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55" w:rsidRPr="00D436D9" w:rsidRDefault="002C2655" w:rsidP="002C2655">
      <w:pPr>
        <w:tabs>
          <w:tab w:val="left" w:pos="1134"/>
          <w:tab w:val="left" w:pos="2342"/>
          <w:tab w:val="left" w:pos="4536"/>
          <w:tab w:val="right" w:pos="8789"/>
        </w:tabs>
        <w:rPr>
          <w:rFonts w:cs="Arial"/>
          <w:b/>
          <w:bCs/>
          <w:color w:val="000000" w:themeColor="text1"/>
        </w:rPr>
      </w:pPr>
    </w:p>
    <w:p w:rsidR="002C2655" w:rsidRPr="00D436D9" w:rsidRDefault="002C2655" w:rsidP="002C2655">
      <w:pPr>
        <w:tabs>
          <w:tab w:val="left" w:pos="1134"/>
          <w:tab w:val="left" w:pos="2342"/>
          <w:tab w:val="left" w:pos="4536"/>
          <w:tab w:val="right" w:pos="8789"/>
        </w:tabs>
        <w:spacing w:line="360" w:lineRule="auto"/>
        <w:jc w:val="center"/>
        <w:rPr>
          <w:rFonts w:cs="Arial"/>
          <w:b/>
          <w:bCs/>
          <w:color w:val="000000" w:themeColor="text1"/>
          <w:sz w:val="28"/>
        </w:rPr>
      </w:pPr>
      <w:r w:rsidRPr="00D436D9">
        <w:rPr>
          <w:rFonts w:cs="Arial"/>
          <w:b/>
          <w:bCs/>
          <w:color w:val="000000" w:themeColor="text1"/>
          <w:sz w:val="28"/>
        </w:rPr>
        <w:t>SUBPOENA TO ATTEND TO GIVE EVIDENCE</w:t>
      </w:r>
    </w:p>
    <w:p w:rsidR="00D5353F" w:rsidRPr="00D436D9" w:rsidRDefault="00D5353F" w:rsidP="00D5353F">
      <w:pPr>
        <w:tabs>
          <w:tab w:val="left" w:pos="1134"/>
          <w:tab w:val="left" w:pos="2342"/>
          <w:tab w:val="left" w:pos="4536"/>
          <w:tab w:val="right" w:pos="8789"/>
        </w:tabs>
        <w:rPr>
          <w:rFonts w:cs="Calibri"/>
          <w:iCs/>
          <w:color w:val="000000" w:themeColor="text1"/>
        </w:rPr>
      </w:pPr>
    </w:p>
    <w:p w:rsidR="00D5353F" w:rsidRPr="00D436D9" w:rsidRDefault="00D5353F" w:rsidP="00D5353F">
      <w:pPr>
        <w:tabs>
          <w:tab w:val="left" w:pos="1134"/>
          <w:tab w:val="left" w:pos="2342"/>
          <w:tab w:val="left" w:pos="4536"/>
          <w:tab w:val="right" w:pos="8789"/>
        </w:tabs>
        <w:rPr>
          <w:rFonts w:cs="Calibri"/>
          <w:bCs/>
          <w:color w:val="000000" w:themeColor="text1"/>
        </w:rPr>
      </w:pPr>
      <w:r w:rsidRPr="00D436D9">
        <w:rPr>
          <w:rFonts w:cs="Calibri"/>
          <w:iCs/>
          <w:color w:val="000000" w:themeColor="text1"/>
        </w:rPr>
        <w:t xml:space="preserve">WARDENS COURT </w:t>
      </w:r>
      <w:r w:rsidRPr="00D436D9">
        <w:rPr>
          <w:rFonts w:cs="Calibri"/>
          <w:bCs/>
          <w:color w:val="000000" w:themeColor="text1"/>
        </w:rPr>
        <w:t xml:space="preserve">OF SOUTH AUSTRALIA </w:t>
      </w:r>
    </w:p>
    <w:p w:rsidR="00D5353F" w:rsidRPr="00D436D9" w:rsidRDefault="00D5353F" w:rsidP="007909BE">
      <w:pPr>
        <w:tabs>
          <w:tab w:val="left" w:pos="1134"/>
          <w:tab w:val="left" w:pos="2342"/>
          <w:tab w:val="left" w:pos="4536"/>
          <w:tab w:val="right" w:pos="8789"/>
        </w:tabs>
        <w:spacing w:after="360"/>
        <w:rPr>
          <w:rFonts w:cs="Calibri"/>
          <w:bCs/>
          <w:color w:val="000000" w:themeColor="text1"/>
        </w:rPr>
      </w:pPr>
      <w:r w:rsidRPr="00D436D9">
        <w:rPr>
          <w:rFonts w:cs="Calibri"/>
          <w:bCs/>
          <w:color w:val="000000" w:themeColor="text1"/>
        </w:rPr>
        <w:t>CIVIL JURISDICTION</w:t>
      </w:r>
    </w:p>
    <w:p w:rsidR="002C2655" w:rsidRPr="00D436D9" w:rsidRDefault="002C2655" w:rsidP="007909BE">
      <w:pPr>
        <w:tabs>
          <w:tab w:val="left" w:pos="1134"/>
          <w:tab w:val="left" w:pos="2342"/>
          <w:tab w:val="left" w:pos="4536"/>
          <w:tab w:val="right" w:pos="8789"/>
        </w:tabs>
        <w:spacing w:after="360"/>
        <w:rPr>
          <w:rFonts w:cs="Arial"/>
          <w:b/>
          <w:bCs/>
          <w:color w:val="000000" w:themeColor="text1"/>
        </w:rPr>
      </w:pPr>
      <w:r w:rsidRPr="00D436D9">
        <w:rPr>
          <w:rFonts w:cs="Arial"/>
          <w:b/>
          <w:color w:val="000000" w:themeColor="text1"/>
          <w:sz w:val="12"/>
        </w:rPr>
        <w:t>Please specify the Fu</w:t>
      </w:r>
      <w:r w:rsidR="00D5353F" w:rsidRPr="00D436D9">
        <w:rPr>
          <w:rFonts w:cs="Arial"/>
          <w:b/>
          <w:color w:val="000000" w:themeColor="text1"/>
          <w:sz w:val="12"/>
        </w:rPr>
        <w:t>ll Name including capacity (</w:t>
      </w:r>
      <w:proofErr w:type="spellStart"/>
      <w:r w:rsidR="00D5353F" w:rsidRPr="00D436D9">
        <w:rPr>
          <w:rFonts w:cs="Arial"/>
          <w:b/>
          <w:color w:val="000000" w:themeColor="text1"/>
          <w:sz w:val="12"/>
        </w:rPr>
        <w:t>eg</w:t>
      </w:r>
      <w:proofErr w:type="spellEnd"/>
      <w:r w:rsidRPr="00D436D9">
        <w:rPr>
          <w:rFonts w:cs="Arial"/>
          <w:b/>
          <w:color w:val="000000" w:themeColor="text1"/>
          <w:sz w:val="12"/>
        </w:rPr>
        <w:t xml:space="preserve"> Administrator, Liquidator, Trustee) and Litigation Guardian Name (if applicable) for party</w:t>
      </w:r>
      <w:proofErr w:type="gramStart"/>
      <w:r w:rsidRPr="00D436D9">
        <w:rPr>
          <w:rFonts w:cs="Arial"/>
          <w:b/>
          <w:color w:val="000000" w:themeColor="text1"/>
          <w:sz w:val="12"/>
        </w:rPr>
        <w:t xml:space="preserve">. </w:t>
      </w:r>
      <w:proofErr w:type="gramEnd"/>
      <w:r w:rsidRPr="00D436D9">
        <w:rPr>
          <w:rFonts w:cs="Arial"/>
          <w:b/>
          <w:color w:val="000000" w:themeColor="text1"/>
          <w:sz w:val="12"/>
        </w:rPr>
        <w:t>Each party should include a party number if more than one.</w:t>
      </w:r>
    </w:p>
    <w:p w:rsidR="007909BE" w:rsidRPr="007909BE" w:rsidRDefault="007909BE" w:rsidP="007909BE">
      <w:pPr>
        <w:tabs>
          <w:tab w:val="left" w:pos="1134"/>
          <w:tab w:val="left" w:pos="2342"/>
          <w:tab w:val="left" w:pos="4536"/>
          <w:tab w:val="right" w:pos="8789"/>
        </w:tabs>
        <w:spacing w:before="360"/>
        <w:rPr>
          <w:rFonts w:cs="Calibri"/>
          <w:b/>
          <w:bCs/>
        </w:rPr>
      </w:pPr>
      <w:bookmarkStart w:id="0" w:name="_Hlk39138649"/>
    </w:p>
    <w:p w:rsidR="007909BE" w:rsidRPr="007909BE" w:rsidDel="00897A6B" w:rsidRDefault="007909BE" w:rsidP="007909BE">
      <w:pPr>
        <w:tabs>
          <w:tab w:val="left" w:pos="1134"/>
          <w:tab w:val="left" w:pos="2342"/>
          <w:tab w:val="left" w:pos="4536"/>
          <w:tab w:val="right" w:pos="8789"/>
        </w:tabs>
        <w:spacing w:after="480"/>
        <w:rPr>
          <w:rFonts w:cs="Calibri"/>
          <w:bCs/>
        </w:rPr>
      </w:pPr>
      <w:r w:rsidRPr="007909BE" w:rsidDel="00897A6B">
        <w:rPr>
          <w:rFonts w:cs="Calibri"/>
          <w:bCs/>
        </w:rPr>
        <w:t xml:space="preserve">First </w:t>
      </w:r>
      <w:r w:rsidRPr="007909BE">
        <w:rPr>
          <w:rFonts w:cs="Calibri"/>
          <w:bCs/>
        </w:rPr>
        <w:t>Applicant</w:t>
      </w:r>
    </w:p>
    <w:p w:rsidR="007909BE" w:rsidRPr="007909BE" w:rsidRDefault="007909BE" w:rsidP="007909BE">
      <w:pPr>
        <w:tabs>
          <w:tab w:val="left" w:pos="1134"/>
          <w:tab w:val="left" w:pos="2342"/>
          <w:tab w:val="left" w:pos="4536"/>
          <w:tab w:val="right" w:pos="8789"/>
        </w:tabs>
        <w:rPr>
          <w:rFonts w:cs="Calibri"/>
          <w:b/>
          <w:bCs/>
        </w:rPr>
      </w:pPr>
    </w:p>
    <w:p w:rsidR="007909BE" w:rsidRPr="007909BE" w:rsidDel="00897A6B" w:rsidRDefault="007909BE" w:rsidP="007909BE">
      <w:pPr>
        <w:tabs>
          <w:tab w:val="left" w:pos="1134"/>
          <w:tab w:val="left" w:pos="2342"/>
          <w:tab w:val="left" w:pos="4536"/>
          <w:tab w:val="right" w:pos="8789"/>
        </w:tabs>
        <w:spacing w:after="480"/>
        <w:rPr>
          <w:rFonts w:cs="Calibri"/>
          <w:bCs/>
        </w:rPr>
      </w:pPr>
      <w:r w:rsidRPr="007909BE">
        <w:rPr>
          <w:rFonts w:cs="Calibri"/>
          <w:bCs/>
        </w:rPr>
        <w:t>First Respondent</w:t>
      </w:r>
    </w:p>
    <w:p w:rsidR="007909BE" w:rsidRPr="007909BE" w:rsidRDefault="007909BE" w:rsidP="007909BE">
      <w:pPr>
        <w:tabs>
          <w:tab w:val="left" w:pos="1134"/>
          <w:tab w:val="left" w:pos="2342"/>
          <w:tab w:val="left" w:pos="4536"/>
          <w:tab w:val="right" w:pos="8789"/>
        </w:tabs>
        <w:rPr>
          <w:rFonts w:cs="Calibri"/>
          <w:b/>
          <w:bCs/>
        </w:rPr>
      </w:pPr>
    </w:p>
    <w:p w:rsidR="007909BE" w:rsidRPr="007909BE" w:rsidRDefault="007909BE" w:rsidP="007909BE">
      <w:pPr>
        <w:tabs>
          <w:tab w:val="left" w:pos="1134"/>
          <w:tab w:val="left" w:pos="2342"/>
          <w:tab w:val="left" w:pos="4536"/>
          <w:tab w:val="right" w:pos="8789"/>
        </w:tabs>
        <w:spacing w:after="720"/>
        <w:rPr>
          <w:rFonts w:cs="Calibri"/>
          <w:bCs/>
        </w:rPr>
      </w:pPr>
      <w:bookmarkStart w:id="1" w:name="_Hlk39140678"/>
      <w:r w:rsidRPr="007909BE">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D436D9" w:rsidRPr="00D436D9" w:rsidTr="00026961">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rsidR="00D436D9" w:rsidRPr="00D436D9" w:rsidRDefault="00D436D9" w:rsidP="00D436D9">
            <w:pPr>
              <w:spacing w:before="120" w:after="120"/>
              <w:rPr>
                <w:rFonts w:cs="Arial"/>
                <w:i/>
                <w:color w:val="000000" w:themeColor="text1"/>
                <w:sz w:val="14"/>
                <w:szCs w:val="14"/>
              </w:rPr>
            </w:pPr>
            <w:bookmarkStart w:id="2" w:name="_Hlk38966632"/>
            <w:bookmarkStart w:id="3" w:name="_GoBack"/>
            <w:bookmarkEnd w:id="0"/>
            <w:bookmarkEnd w:id="1"/>
            <w:bookmarkEnd w:id="3"/>
            <w:r w:rsidRPr="00D436D9">
              <w:rPr>
                <w:rFonts w:cs="Arial"/>
                <w:b/>
                <w:color w:val="000000" w:themeColor="text1"/>
                <w:szCs w:val="22"/>
              </w:rPr>
              <w:t>Person subject to Subpoena</w:t>
            </w:r>
          </w:p>
        </w:tc>
      </w:tr>
      <w:tr w:rsidR="00D436D9" w:rsidRPr="00D436D9" w:rsidTr="00026961">
        <w:trPr>
          <w:trHeight w:val="454"/>
        </w:trPr>
        <w:tc>
          <w:tcPr>
            <w:tcW w:w="1083" w:type="pct"/>
            <w:vMerge w:val="restart"/>
            <w:tcBorders>
              <w:top w:val="single" w:sz="4" w:space="0" w:color="auto"/>
              <w:left w:val="single" w:sz="4" w:space="0" w:color="auto"/>
              <w:right w:val="single" w:sz="4" w:space="0" w:color="auto"/>
            </w:tcBorders>
          </w:tcPr>
          <w:p w:rsidR="00D436D9" w:rsidRPr="00D436D9" w:rsidRDefault="00D436D9" w:rsidP="00D436D9">
            <w:pPr>
              <w:tabs>
                <w:tab w:val="left" w:pos="1752"/>
              </w:tabs>
              <w:jc w:val="left"/>
              <w:rPr>
                <w:rFonts w:cs="Arial"/>
                <w:color w:val="000000" w:themeColor="text1"/>
              </w:rPr>
            </w:pPr>
            <w:r w:rsidRPr="00D436D9">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rsidR="00D436D9" w:rsidRPr="00D436D9" w:rsidRDefault="00D436D9" w:rsidP="00D436D9">
            <w:pPr>
              <w:rPr>
                <w:rFonts w:cs="Calibri"/>
                <w:color w:val="000000" w:themeColor="text1"/>
              </w:rPr>
            </w:pPr>
          </w:p>
        </w:tc>
      </w:tr>
      <w:tr w:rsidR="00D436D9" w:rsidRPr="00D436D9" w:rsidTr="00026961">
        <w:trPr>
          <w:trHeight w:val="85"/>
        </w:trPr>
        <w:tc>
          <w:tcPr>
            <w:tcW w:w="1083" w:type="pct"/>
            <w:vMerge/>
            <w:tcBorders>
              <w:left w:val="single" w:sz="4" w:space="0" w:color="auto"/>
              <w:bottom w:val="single" w:sz="4" w:space="0" w:color="auto"/>
              <w:right w:val="single" w:sz="4" w:space="0" w:color="auto"/>
            </w:tcBorders>
          </w:tcPr>
          <w:p w:rsidR="00D436D9" w:rsidRPr="00D436D9" w:rsidRDefault="00D436D9" w:rsidP="00D436D9">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rsidR="00D436D9" w:rsidRPr="00D436D9" w:rsidRDefault="00D436D9" w:rsidP="00D436D9">
            <w:pPr>
              <w:rPr>
                <w:rFonts w:cs="Calibri"/>
                <w:color w:val="000000" w:themeColor="text1"/>
              </w:rPr>
            </w:pPr>
            <w:r w:rsidRPr="00D436D9">
              <w:rPr>
                <w:rFonts w:cs="Calibri"/>
                <w:b/>
                <w:color w:val="000000" w:themeColor="text1"/>
                <w:sz w:val="12"/>
              </w:rPr>
              <w:t>Full Name</w:t>
            </w:r>
          </w:p>
        </w:tc>
      </w:tr>
      <w:tr w:rsidR="00D436D9" w:rsidRPr="00D436D9" w:rsidTr="00026961">
        <w:trPr>
          <w:trHeight w:val="454"/>
        </w:trPr>
        <w:tc>
          <w:tcPr>
            <w:tcW w:w="1083" w:type="pct"/>
            <w:vMerge w:val="restart"/>
            <w:tcBorders>
              <w:top w:val="single" w:sz="4" w:space="0" w:color="auto"/>
              <w:left w:val="single" w:sz="4" w:space="0" w:color="auto"/>
              <w:right w:val="single" w:sz="4" w:space="0" w:color="auto"/>
            </w:tcBorders>
          </w:tcPr>
          <w:p w:rsidR="00D436D9" w:rsidRPr="00D436D9" w:rsidRDefault="00D436D9" w:rsidP="00D436D9">
            <w:pPr>
              <w:jc w:val="left"/>
              <w:rPr>
                <w:rFonts w:cs="Arial"/>
                <w:color w:val="000000" w:themeColor="text1"/>
              </w:rPr>
            </w:pPr>
            <w:r w:rsidRPr="00D436D9">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rsidR="00D436D9" w:rsidRPr="00D436D9" w:rsidRDefault="00D436D9" w:rsidP="00D436D9">
            <w:pPr>
              <w:rPr>
                <w:rFonts w:cs="Calibri"/>
                <w:color w:val="000000" w:themeColor="text1"/>
              </w:rPr>
            </w:pPr>
          </w:p>
        </w:tc>
      </w:tr>
      <w:tr w:rsidR="00D436D9" w:rsidRPr="00D436D9" w:rsidTr="00026961">
        <w:trPr>
          <w:trHeight w:val="85"/>
        </w:trPr>
        <w:tc>
          <w:tcPr>
            <w:tcW w:w="1083" w:type="pct"/>
            <w:vMerge/>
            <w:tcBorders>
              <w:left w:val="single" w:sz="4" w:space="0" w:color="auto"/>
              <w:right w:val="single" w:sz="4" w:space="0" w:color="auto"/>
            </w:tcBorders>
          </w:tcPr>
          <w:p w:rsidR="00D436D9" w:rsidRPr="00D436D9" w:rsidRDefault="00D436D9" w:rsidP="00D436D9">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rsidR="00D436D9" w:rsidRPr="00D436D9" w:rsidRDefault="00D436D9" w:rsidP="00D436D9">
            <w:pPr>
              <w:keepNext/>
              <w:jc w:val="left"/>
              <w:rPr>
                <w:rFonts w:cs="Calibri"/>
                <w:color w:val="000000" w:themeColor="text1"/>
              </w:rPr>
            </w:pPr>
            <w:r w:rsidRPr="00D436D9">
              <w:rPr>
                <w:rFonts w:cs="Calibri"/>
                <w:b/>
                <w:color w:val="000000" w:themeColor="text1"/>
                <w:sz w:val="12"/>
              </w:rPr>
              <w:t>Street Address (including unit or level number and name of property if required)</w:t>
            </w:r>
          </w:p>
        </w:tc>
      </w:tr>
      <w:tr w:rsidR="00D436D9" w:rsidRPr="00D436D9" w:rsidTr="00026961">
        <w:trPr>
          <w:trHeight w:val="454"/>
        </w:trPr>
        <w:tc>
          <w:tcPr>
            <w:tcW w:w="1083" w:type="pct"/>
            <w:vMerge/>
            <w:tcBorders>
              <w:left w:val="single" w:sz="4" w:space="0" w:color="auto"/>
              <w:right w:val="single" w:sz="4" w:space="0" w:color="auto"/>
            </w:tcBorders>
          </w:tcPr>
          <w:p w:rsidR="00D436D9" w:rsidRPr="00D436D9" w:rsidRDefault="00D436D9" w:rsidP="00D436D9">
            <w:pPr>
              <w:jc w:val="left"/>
              <w:rPr>
                <w:rFonts w:cs="Arial"/>
                <w:color w:val="000000" w:themeColor="text1"/>
              </w:rPr>
            </w:pPr>
          </w:p>
        </w:tc>
        <w:tc>
          <w:tcPr>
            <w:tcW w:w="979" w:type="pct"/>
            <w:tcBorders>
              <w:top w:val="single" w:sz="4" w:space="0" w:color="auto"/>
              <w:left w:val="single" w:sz="4" w:space="0" w:color="auto"/>
              <w:right w:val="single" w:sz="6" w:space="0" w:color="auto"/>
            </w:tcBorders>
          </w:tcPr>
          <w:p w:rsidR="00D436D9" w:rsidRPr="00D436D9" w:rsidRDefault="00D436D9" w:rsidP="00D436D9">
            <w:pPr>
              <w:keepNext/>
              <w:rPr>
                <w:rFonts w:cs="Calibri"/>
                <w:color w:val="000000" w:themeColor="text1"/>
              </w:rPr>
            </w:pPr>
          </w:p>
        </w:tc>
        <w:tc>
          <w:tcPr>
            <w:tcW w:w="979" w:type="pct"/>
            <w:tcBorders>
              <w:top w:val="single" w:sz="4" w:space="0" w:color="auto"/>
              <w:left w:val="single" w:sz="4" w:space="0" w:color="auto"/>
              <w:right w:val="single" w:sz="6" w:space="0" w:color="auto"/>
            </w:tcBorders>
          </w:tcPr>
          <w:p w:rsidR="00D436D9" w:rsidRPr="00D436D9" w:rsidRDefault="00D436D9" w:rsidP="00D436D9">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rsidR="00D436D9" w:rsidRPr="00D436D9" w:rsidRDefault="00D436D9" w:rsidP="00D436D9">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rsidR="00D436D9" w:rsidRPr="00D436D9" w:rsidRDefault="00D436D9" w:rsidP="00D436D9">
            <w:pPr>
              <w:jc w:val="left"/>
              <w:rPr>
                <w:rFonts w:cs="Calibri"/>
                <w:b/>
                <w:color w:val="000000" w:themeColor="text1"/>
                <w:sz w:val="12"/>
              </w:rPr>
            </w:pPr>
          </w:p>
        </w:tc>
      </w:tr>
      <w:tr w:rsidR="00D436D9" w:rsidRPr="00D436D9" w:rsidTr="00026961">
        <w:trPr>
          <w:trHeight w:val="85"/>
        </w:trPr>
        <w:tc>
          <w:tcPr>
            <w:tcW w:w="1083" w:type="pct"/>
            <w:vMerge/>
            <w:tcBorders>
              <w:left w:val="single" w:sz="4" w:space="0" w:color="auto"/>
              <w:right w:val="single" w:sz="4" w:space="0" w:color="auto"/>
            </w:tcBorders>
          </w:tcPr>
          <w:p w:rsidR="00D436D9" w:rsidRPr="00D436D9" w:rsidRDefault="00D436D9" w:rsidP="00D436D9">
            <w:pPr>
              <w:jc w:val="left"/>
              <w:rPr>
                <w:rFonts w:cs="Arial"/>
                <w:color w:val="000000" w:themeColor="text1"/>
              </w:rPr>
            </w:pPr>
          </w:p>
        </w:tc>
        <w:tc>
          <w:tcPr>
            <w:tcW w:w="979" w:type="pct"/>
            <w:tcBorders>
              <w:left w:val="single" w:sz="4" w:space="0" w:color="auto"/>
              <w:right w:val="single" w:sz="6" w:space="0" w:color="auto"/>
            </w:tcBorders>
          </w:tcPr>
          <w:p w:rsidR="00D436D9" w:rsidRPr="00D436D9" w:rsidRDefault="00D436D9" w:rsidP="00D436D9">
            <w:pPr>
              <w:keepNext/>
              <w:rPr>
                <w:rFonts w:cs="Calibri"/>
                <w:color w:val="000000" w:themeColor="text1"/>
              </w:rPr>
            </w:pPr>
            <w:r w:rsidRPr="00D436D9">
              <w:rPr>
                <w:rFonts w:cs="Calibri"/>
                <w:b/>
                <w:color w:val="000000" w:themeColor="text1"/>
                <w:sz w:val="12"/>
              </w:rPr>
              <w:t>City/town/suburb</w:t>
            </w:r>
          </w:p>
        </w:tc>
        <w:tc>
          <w:tcPr>
            <w:tcW w:w="979" w:type="pct"/>
            <w:tcBorders>
              <w:left w:val="single" w:sz="4" w:space="0" w:color="auto"/>
              <w:right w:val="single" w:sz="6" w:space="0" w:color="auto"/>
            </w:tcBorders>
          </w:tcPr>
          <w:p w:rsidR="00D436D9" w:rsidRPr="00D436D9" w:rsidRDefault="00D436D9" w:rsidP="00D436D9">
            <w:pPr>
              <w:rPr>
                <w:rFonts w:cs="Calibri"/>
                <w:color w:val="000000" w:themeColor="text1"/>
              </w:rPr>
            </w:pPr>
            <w:r w:rsidRPr="00D436D9">
              <w:rPr>
                <w:rFonts w:cs="Calibri"/>
                <w:b/>
                <w:color w:val="000000" w:themeColor="text1"/>
                <w:sz w:val="12"/>
              </w:rPr>
              <w:t>State</w:t>
            </w:r>
          </w:p>
        </w:tc>
        <w:tc>
          <w:tcPr>
            <w:tcW w:w="979" w:type="pct"/>
            <w:tcBorders>
              <w:left w:val="single" w:sz="6" w:space="0" w:color="auto"/>
              <w:right w:val="single" w:sz="6" w:space="0" w:color="auto"/>
            </w:tcBorders>
          </w:tcPr>
          <w:p w:rsidR="00D436D9" w:rsidRPr="00D436D9" w:rsidRDefault="00D436D9" w:rsidP="00D436D9">
            <w:pPr>
              <w:jc w:val="left"/>
              <w:rPr>
                <w:rFonts w:cs="Calibri"/>
                <w:color w:val="000000" w:themeColor="text1"/>
              </w:rPr>
            </w:pPr>
            <w:r w:rsidRPr="00D436D9">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rsidR="00D436D9" w:rsidRPr="00D436D9" w:rsidRDefault="00D436D9" w:rsidP="00D436D9">
            <w:pPr>
              <w:keepNext/>
              <w:rPr>
                <w:rFonts w:cs="Calibri"/>
                <w:color w:val="000000" w:themeColor="text1"/>
              </w:rPr>
            </w:pPr>
            <w:r w:rsidRPr="00D436D9">
              <w:rPr>
                <w:rFonts w:cs="Calibri"/>
                <w:b/>
                <w:color w:val="000000" w:themeColor="text1"/>
                <w:sz w:val="12"/>
              </w:rPr>
              <w:t>Country</w:t>
            </w:r>
          </w:p>
        </w:tc>
      </w:tr>
      <w:tr w:rsidR="00D436D9" w:rsidRPr="00D436D9" w:rsidTr="00026961">
        <w:trPr>
          <w:trHeight w:val="454"/>
        </w:trPr>
        <w:tc>
          <w:tcPr>
            <w:tcW w:w="1083" w:type="pct"/>
            <w:vMerge/>
            <w:tcBorders>
              <w:left w:val="single" w:sz="4" w:space="0" w:color="auto"/>
              <w:right w:val="single" w:sz="4" w:space="0" w:color="auto"/>
            </w:tcBorders>
          </w:tcPr>
          <w:p w:rsidR="00D436D9" w:rsidRPr="00D436D9" w:rsidRDefault="00D436D9" w:rsidP="00D436D9">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rsidR="00D436D9" w:rsidRPr="00D436D9" w:rsidRDefault="00D436D9" w:rsidP="00D436D9">
            <w:pPr>
              <w:rPr>
                <w:rFonts w:cs="Arial"/>
                <w:color w:val="000000" w:themeColor="text1"/>
                <w:sz w:val="12"/>
                <w:szCs w:val="12"/>
              </w:rPr>
            </w:pPr>
          </w:p>
        </w:tc>
      </w:tr>
      <w:tr w:rsidR="00D436D9" w:rsidRPr="00D436D9" w:rsidTr="00026961">
        <w:trPr>
          <w:trHeight w:val="85"/>
        </w:trPr>
        <w:tc>
          <w:tcPr>
            <w:tcW w:w="1083" w:type="pct"/>
            <w:vMerge/>
            <w:tcBorders>
              <w:left w:val="single" w:sz="4" w:space="0" w:color="auto"/>
              <w:bottom w:val="single" w:sz="4" w:space="0" w:color="auto"/>
              <w:right w:val="single" w:sz="4" w:space="0" w:color="auto"/>
            </w:tcBorders>
          </w:tcPr>
          <w:p w:rsidR="00D436D9" w:rsidRPr="00D436D9" w:rsidRDefault="00D436D9" w:rsidP="00D436D9">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D436D9" w:rsidRPr="00D436D9" w:rsidRDefault="00D436D9" w:rsidP="00D436D9">
            <w:pPr>
              <w:keepNext/>
              <w:rPr>
                <w:rFonts w:cs="Calibri"/>
                <w:color w:val="000000" w:themeColor="text1"/>
              </w:rPr>
            </w:pPr>
            <w:r w:rsidRPr="00D436D9">
              <w:rPr>
                <w:rFonts w:cs="Calibri"/>
                <w:b/>
                <w:color w:val="000000" w:themeColor="text1"/>
                <w:sz w:val="12"/>
              </w:rPr>
              <w:t>Email address</w:t>
            </w:r>
          </w:p>
        </w:tc>
      </w:tr>
      <w:tr w:rsidR="00D436D9" w:rsidRPr="00D436D9" w:rsidTr="00026961">
        <w:trPr>
          <w:trHeight w:val="454"/>
        </w:trPr>
        <w:tc>
          <w:tcPr>
            <w:tcW w:w="1083" w:type="pct"/>
            <w:vMerge w:val="restart"/>
            <w:tcBorders>
              <w:top w:val="single" w:sz="4" w:space="0" w:color="auto"/>
              <w:left w:val="single" w:sz="4" w:space="0" w:color="auto"/>
              <w:right w:val="single" w:sz="4" w:space="0" w:color="auto"/>
            </w:tcBorders>
          </w:tcPr>
          <w:p w:rsidR="00D436D9" w:rsidRPr="00D436D9" w:rsidRDefault="00D436D9" w:rsidP="00D436D9">
            <w:pPr>
              <w:jc w:val="left"/>
              <w:rPr>
                <w:rFonts w:cs="Arial"/>
                <w:color w:val="000000" w:themeColor="text1"/>
              </w:rPr>
            </w:pPr>
            <w:r w:rsidRPr="00D436D9">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rsidR="00D436D9" w:rsidRPr="00D436D9" w:rsidRDefault="00D436D9" w:rsidP="00D436D9">
            <w:pPr>
              <w:rPr>
                <w:rFonts w:cs="Calibri"/>
                <w:b/>
                <w:color w:val="000000" w:themeColor="text1"/>
                <w:sz w:val="12"/>
              </w:rPr>
            </w:pPr>
          </w:p>
        </w:tc>
      </w:tr>
      <w:tr w:rsidR="00D436D9" w:rsidRPr="00D436D9" w:rsidTr="00026961">
        <w:trPr>
          <w:trHeight w:val="85"/>
        </w:trPr>
        <w:tc>
          <w:tcPr>
            <w:tcW w:w="1083" w:type="pct"/>
            <w:vMerge/>
            <w:tcBorders>
              <w:left w:val="single" w:sz="4" w:space="0" w:color="auto"/>
              <w:bottom w:val="single" w:sz="4" w:space="0" w:color="auto"/>
              <w:right w:val="single" w:sz="4" w:space="0" w:color="auto"/>
            </w:tcBorders>
          </w:tcPr>
          <w:p w:rsidR="00D436D9" w:rsidRPr="00D436D9" w:rsidRDefault="00D436D9" w:rsidP="00D436D9">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D436D9" w:rsidRPr="00D436D9" w:rsidRDefault="00D436D9" w:rsidP="00D436D9">
            <w:pPr>
              <w:rPr>
                <w:rFonts w:cs="Calibri"/>
                <w:color w:val="000000" w:themeColor="text1"/>
              </w:rPr>
            </w:pPr>
            <w:r w:rsidRPr="00D436D9">
              <w:rPr>
                <w:rFonts w:cs="Calibri"/>
                <w:b/>
                <w:color w:val="000000" w:themeColor="text1"/>
                <w:sz w:val="12"/>
              </w:rPr>
              <w:t>Type - Number</w:t>
            </w:r>
          </w:p>
        </w:tc>
      </w:tr>
    </w:tbl>
    <w:p w:rsidR="00D436D9" w:rsidRPr="00D436D9" w:rsidRDefault="00D436D9" w:rsidP="00D436D9">
      <w:pPr>
        <w:spacing w:before="120" w:after="120"/>
        <w:rPr>
          <w:rFonts w:cs="Calibri"/>
          <w:color w:val="000000" w:themeColor="text1"/>
        </w:rPr>
      </w:pPr>
    </w:p>
    <w:tbl>
      <w:tblPr>
        <w:tblStyle w:val="TableGrid"/>
        <w:tblW w:w="0" w:type="auto"/>
        <w:tblLook w:val="04A0" w:firstRow="1" w:lastRow="0" w:firstColumn="1" w:lastColumn="0" w:noHBand="0" w:noVBand="1"/>
      </w:tblPr>
      <w:tblGrid>
        <w:gridCol w:w="10457"/>
      </w:tblGrid>
      <w:tr w:rsidR="002C2655" w:rsidRPr="00D436D9" w:rsidTr="00820CB7">
        <w:tc>
          <w:tcPr>
            <w:tcW w:w="10457" w:type="dxa"/>
          </w:tcPr>
          <w:bookmarkEnd w:id="2"/>
          <w:p w:rsidR="002C2655" w:rsidRPr="00D436D9" w:rsidRDefault="002C2655" w:rsidP="00D436D9">
            <w:pPr>
              <w:overflowPunct/>
              <w:autoSpaceDE/>
              <w:autoSpaceDN/>
              <w:adjustRightInd/>
              <w:spacing w:before="120" w:after="240"/>
              <w:jc w:val="left"/>
              <w:textAlignment w:val="auto"/>
              <w:rPr>
                <w:rFonts w:cs="Arial"/>
                <w:color w:val="000000" w:themeColor="text1"/>
              </w:rPr>
            </w:pPr>
            <w:r w:rsidRPr="00D436D9">
              <w:rPr>
                <w:rFonts w:cs="Arial"/>
                <w:color w:val="000000" w:themeColor="text1"/>
                <w:lang w:val="en-GB"/>
              </w:rPr>
              <w:t>YOU ARE ORDERED to</w:t>
            </w:r>
            <w:r w:rsidRPr="00D436D9">
              <w:rPr>
                <w:rFonts w:cs="Arial"/>
                <w:b/>
                <w:color w:val="000000" w:themeColor="text1"/>
                <w:lang w:val="en-GB"/>
              </w:rPr>
              <w:t xml:space="preserve"> attend to give evidence at the date, time and location set out above</w:t>
            </w:r>
            <w:r w:rsidRPr="00D436D9">
              <w:rPr>
                <w:rFonts w:cs="Arial"/>
                <w:color w:val="000000" w:themeColor="text1"/>
              </w:rPr>
              <w:t xml:space="preserve"> unless you receive notice of a later date or time from the issuing party, in which case the later date or time is substituted.</w:t>
            </w:r>
          </w:p>
          <w:p w:rsidR="002C2655" w:rsidRPr="00D436D9" w:rsidRDefault="002C2655" w:rsidP="00D436D9">
            <w:pPr>
              <w:overflowPunct/>
              <w:autoSpaceDE/>
              <w:autoSpaceDN/>
              <w:adjustRightInd/>
              <w:spacing w:before="240" w:after="240"/>
              <w:jc w:val="left"/>
              <w:textAlignment w:val="auto"/>
              <w:rPr>
                <w:rFonts w:cs="Arial"/>
                <w:color w:val="000000" w:themeColor="text1"/>
                <w:lang w:val="en-GB"/>
              </w:rPr>
            </w:pPr>
            <w:r w:rsidRPr="00D436D9">
              <w:rPr>
                <w:rFonts w:cs="Arial"/>
                <w:color w:val="000000" w:themeColor="text1"/>
                <w:lang w:val="en-GB"/>
              </w:rPr>
              <w:t>You must continue to attend from day to day unless you are excused by the Court or the person authorised to take evidence in this matter or until the hearing of the matter is completed.</w:t>
            </w:r>
          </w:p>
          <w:p w:rsidR="002C2655" w:rsidRPr="00D436D9" w:rsidRDefault="002C2655" w:rsidP="00D436D9">
            <w:pPr>
              <w:overflowPunct/>
              <w:autoSpaceDE/>
              <w:autoSpaceDN/>
              <w:adjustRightInd/>
              <w:spacing w:before="240" w:after="240"/>
              <w:jc w:val="left"/>
              <w:textAlignment w:val="auto"/>
              <w:rPr>
                <w:rFonts w:cs="Arial"/>
                <w:b/>
                <w:color w:val="000000" w:themeColor="text1"/>
                <w:lang w:val="en-GB"/>
              </w:rPr>
            </w:pPr>
            <w:r w:rsidRPr="00D436D9">
              <w:rPr>
                <w:rFonts w:cs="Arial"/>
                <w:b/>
                <w:color w:val="000000" w:themeColor="text1"/>
                <w:lang w:val="en-GB"/>
              </w:rPr>
              <w:lastRenderedPageBreak/>
              <w:t>Failure to comply with this subpoena without lawful excuse is a contempt of court and may result in your arrest.</w:t>
            </w:r>
          </w:p>
          <w:p w:rsidR="002C2655" w:rsidRPr="00D436D9" w:rsidRDefault="002C2655" w:rsidP="00D436D9">
            <w:pPr>
              <w:overflowPunct/>
              <w:autoSpaceDE/>
              <w:autoSpaceDN/>
              <w:adjustRightInd/>
              <w:spacing w:after="120"/>
              <w:jc w:val="left"/>
              <w:textAlignment w:val="auto"/>
              <w:rPr>
                <w:rFonts w:cs="Arial"/>
                <w:b/>
                <w:color w:val="000000" w:themeColor="text1"/>
                <w:lang w:val="en-GB"/>
              </w:rPr>
            </w:pPr>
            <w:r w:rsidRPr="00D436D9">
              <w:rPr>
                <w:rFonts w:cs="Arial"/>
                <w:color w:val="000000" w:themeColor="text1"/>
                <w:lang w:val="en-GB"/>
              </w:rPr>
              <w:t xml:space="preserve">You should read </w:t>
            </w:r>
            <w:proofErr w:type="gramStart"/>
            <w:r w:rsidRPr="00D436D9">
              <w:rPr>
                <w:rFonts w:cs="Arial"/>
                <w:color w:val="000000" w:themeColor="text1"/>
                <w:lang w:val="en-GB"/>
              </w:rPr>
              <w:t>all of</w:t>
            </w:r>
            <w:proofErr w:type="gramEnd"/>
            <w:r w:rsidRPr="00D436D9">
              <w:rPr>
                <w:rFonts w:cs="Arial"/>
                <w:color w:val="000000" w:themeColor="text1"/>
                <w:lang w:val="en-GB"/>
              </w:rPr>
              <w:t xml:space="preserve"> the Notes set out at the end of this subpoena</w:t>
            </w:r>
            <w:r w:rsidRPr="00D436D9">
              <w:rPr>
                <w:rFonts w:cs="Arial"/>
                <w:b/>
                <w:color w:val="000000" w:themeColor="text1"/>
                <w:lang w:val="en-GB"/>
              </w:rPr>
              <w:t xml:space="preserve">. </w:t>
            </w:r>
          </w:p>
        </w:tc>
      </w:tr>
    </w:tbl>
    <w:p w:rsidR="002C2655" w:rsidRPr="00D436D9" w:rsidRDefault="002C2655" w:rsidP="001F2529">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2C2655" w:rsidRPr="00D436D9" w:rsidTr="00820CB7">
        <w:tc>
          <w:tcPr>
            <w:tcW w:w="5000" w:type="pct"/>
          </w:tcPr>
          <w:p w:rsidR="002C2655" w:rsidRPr="00D436D9" w:rsidRDefault="002C2655" w:rsidP="00D436D9">
            <w:pPr>
              <w:overflowPunct/>
              <w:autoSpaceDE/>
              <w:autoSpaceDN/>
              <w:adjustRightInd/>
              <w:spacing w:before="120" w:after="240"/>
              <w:jc w:val="left"/>
              <w:textAlignment w:val="auto"/>
              <w:rPr>
                <w:rFonts w:cs="Arial"/>
                <w:color w:val="000000" w:themeColor="text1"/>
                <w:sz w:val="18"/>
                <w:szCs w:val="18"/>
              </w:rPr>
            </w:pPr>
            <w:r w:rsidRPr="00D436D9">
              <w:rPr>
                <w:rFonts w:cs="Arial"/>
                <w:color w:val="000000" w:themeColor="text1"/>
                <w:lang w:val="en-GB"/>
              </w:rPr>
              <w:t xml:space="preserve">The last date for service of this subpoena </w:t>
            </w:r>
            <w:r w:rsidR="00D436D9" w:rsidRPr="00D436D9">
              <w:rPr>
                <w:rFonts w:cs="Arial"/>
                <w:color w:val="000000" w:themeColor="text1"/>
                <w:lang w:val="en-GB"/>
              </w:rPr>
              <w:t>is</w:t>
            </w:r>
            <w:r w:rsidR="00954E3F" w:rsidRPr="00D436D9">
              <w:rPr>
                <w:rFonts w:cs="Arial"/>
                <w:color w:val="000000" w:themeColor="text1"/>
                <w:lang w:val="en-GB"/>
              </w:rPr>
              <w:t xml:space="preserve"> </w:t>
            </w:r>
            <w:r w:rsidRPr="00D436D9">
              <w:rPr>
                <w:rFonts w:cs="Arial"/>
                <w:color w:val="000000" w:themeColor="text1"/>
                <w:lang w:val="en-GB"/>
              </w:rPr>
              <w:t>[</w:t>
            </w:r>
            <w:proofErr w:type="gramStart"/>
            <w:r w:rsidRPr="00D436D9">
              <w:rPr>
                <w:rFonts w:cs="Arial"/>
                <w:i/>
                <w:color w:val="000000" w:themeColor="text1"/>
                <w:lang w:val="en-GB"/>
              </w:rPr>
              <w:t>date</w:t>
            </w:r>
            <w:r w:rsidRPr="00FE09CD">
              <w:rPr>
                <w:rFonts w:cs="Arial"/>
                <w:color w:val="000000" w:themeColor="text1"/>
                <w:lang w:val="en-GB"/>
              </w:rPr>
              <w:t xml:space="preserve">]   </w:t>
            </w:r>
            <w:proofErr w:type="gramEnd"/>
            <w:r w:rsidRPr="00FE09CD">
              <w:rPr>
                <w:rFonts w:cs="Arial"/>
                <w:color w:val="000000" w:themeColor="text1"/>
                <w:lang w:val="en-GB"/>
              </w:rPr>
              <w:t xml:space="preserve">                   </w:t>
            </w:r>
            <w:r w:rsidR="001F2529" w:rsidRPr="00FE09CD">
              <w:rPr>
                <w:rFonts w:cs="Arial"/>
                <w:color w:val="000000" w:themeColor="text1"/>
                <w:lang w:val="en-GB"/>
              </w:rPr>
              <w:t>(see Note 2</w:t>
            </w:r>
            <w:r w:rsidRPr="00FE09CD">
              <w:rPr>
                <w:rFonts w:cs="Arial"/>
                <w:color w:val="000000" w:themeColor="text1"/>
                <w:lang w:val="en-GB"/>
              </w:rPr>
              <w:t>).</w:t>
            </w:r>
          </w:p>
          <w:p w:rsidR="001E0D3A" w:rsidRPr="00D436D9" w:rsidRDefault="001E0D3A" w:rsidP="001E0D3A">
            <w:pPr>
              <w:overflowPunct/>
              <w:autoSpaceDE/>
              <w:autoSpaceDN/>
              <w:adjustRightInd/>
              <w:jc w:val="left"/>
              <w:textAlignment w:val="auto"/>
              <w:rPr>
                <w:rFonts w:cs="Arial"/>
                <w:b/>
                <w:color w:val="000000" w:themeColor="text1"/>
                <w:sz w:val="12"/>
                <w:szCs w:val="12"/>
                <w:lang w:val="en-GB"/>
              </w:rPr>
            </w:pPr>
            <w:r w:rsidRPr="00D436D9">
              <w:rPr>
                <w:rFonts w:cs="Arial"/>
                <w:b/>
                <w:color w:val="000000" w:themeColor="text1"/>
                <w:sz w:val="12"/>
                <w:szCs w:val="12"/>
                <w:lang w:val="en-GB"/>
              </w:rPr>
              <w:t>If applicable</w:t>
            </w:r>
          </w:p>
          <w:p w:rsidR="002C2655" w:rsidRPr="00D436D9" w:rsidRDefault="002C2655" w:rsidP="00820CB7">
            <w:pPr>
              <w:overflowPunct/>
              <w:autoSpaceDE/>
              <w:autoSpaceDN/>
              <w:adjustRightInd/>
              <w:spacing w:after="120"/>
              <w:jc w:val="left"/>
              <w:textAlignment w:val="auto"/>
              <w:rPr>
                <w:rFonts w:eastAsiaTheme="minorEastAsia" w:cs="Arial"/>
                <w:b/>
                <w:bCs/>
                <w:color w:val="000000" w:themeColor="text1"/>
                <w:spacing w:val="-3"/>
                <w:lang w:bidi="en-US"/>
              </w:rPr>
            </w:pPr>
            <w:r w:rsidRPr="00D436D9">
              <w:rPr>
                <w:rFonts w:cs="Arial"/>
                <w:color w:val="000000" w:themeColor="text1"/>
                <w:lang w:val="en-GB"/>
              </w:rPr>
              <w:t xml:space="preserve">The last date for service was fixed by order made by </w:t>
            </w:r>
            <w:r w:rsidRPr="00D436D9">
              <w:rPr>
                <w:rFonts w:cs="Arial"/>
                <w:color w:val="000000" w:themeColor="text1"/>
              </w:rPr>
              <w:t>[</w:t>
            </w:r>
            <w:r w:rsidRPr="00D436D9">
              <w:rPr>
                <w:rFonts w:cs="Arial"/>
                <w:i/>
                <w:color w:val="000000" w:themeColor="text1"/>
              </w:rPr>
              <w:t xml:space="preserve">title and name of judicial </w:t>
            </w:r>
            <w:proofErr w:type="gramStart"/>
            <w:r w:rsidRPr="00D436D9">
              <w:rPr>
                <w:rFonts w:cs="Arial"/>
                <w:i/>
                <w:color w:val="000000" w:themeColor="text1"/>
              </w:rPr>
              <w:t>officer</w:t>
            </w:r>
            <w:r w:rsidRPr="00D436D9">
              <w:rPr>
                <w:rFonts w:cs="Arial"/>
                <w:color w:val="000000" w:themeColor="text1"/>
              </w:rPr>
              <w:t>]</w:t>
            </w:r>
            <w:r w:rsidRPr="00D436D9">
              <w:rPr>
                <w:rFonts w:cs="Arial"/>
                <w:color w:val="000000" w:themeColor="text1"/>
                <w:lang w:val="en-GB"/>
              </w:rPr>
              <w:t xml:space="preserve">   </w:t>
            </w:r>
            <w:proofErr w:type="gramEnd"/>
            <w:r w:rsidRPr="00D436D9">
              <w:rPr>
                <w:rFonts w:cs="Arial"/>
                <w:color w:val="000000" w:themeColor="text1"/>
                <w:lang w:val="en-GB"/>
              </w:rPr>
              <w:t xml:space="preserve">                     on</w:t>
            </w:r>
            <w:r w:rsidRPr="00D436D9">
              <w:rPr>
                <w:rFonts w:cs="Arial"/>
                <w:color w:val="000000" w:themeColor="text1"/>
              </w:rPr>
              <w:t xml:space="preserve">     [</w:t>
            </w:r>
            <w:r w:rsidRPr="00D436D9">
              <w:rPr>
                <w:rFonts w:cs="Arial"/>
                <w:i/>
                <w:color w:val="000000" w:themeColor="text1"/>
              </w:rPr>
              <w:t>date</w:t>
            </w:r>
            <w:r w:rsidRPr="00D436D9">
              <w:rPr>
                <w:rFonts w:cs="Arial"/>
                <w:color w:val="000000" w:themeColor="text1"/>
              </w:rPr>
              <w:t>].</w:t>
            </w:r>
          </w:p>
        </w:tc>
      </w:tr>
    </w:tbl>
    <w:p w:rsidR="002C2655" w:rsidRPr="00D436D9" w:rsidRDefault="002C2655" w:rsidP="001F2529">
      <w:pPr>
        <w:spacing w:before="120" w:after="120"/>
        <w:rPr>
          <w:rFonts w:cs="Arial"/>
          <w:b/>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D436D9" w:rsidRPr="00D436D9" w:rsidTr="00026961">
        <w:trPr>
          <w:cantSplit/>
          <w:trHeight w:val="510"/>
        </w:trPr>
        <w:tc>
          <w:tcPr>
            <w:tcW w:w="10465" w:type="dxa"/>
            <w:gridSpan w:val="6"/>
            <w:vAlign w:val="center"/>
          </w:tcPr>
          <w:p w:rsidR="00D436D9" w:rsidRPr="00D436D9" w:rsidRDefault="00D436D9" w:rsidP="00D436D9">
            <w:pPr>
              <w:keepNext/>
              <w:spacing w:before="120" w:after="120"/>
              <w:jc w:val="left"/>
              <w:rPr>
                <w:rFonts w:cs="Calibri"/>
                <w:b/>
              </w:rPr>
            </w:pPr>
            <w:bookmarkStart w:id="4" w:name="_Hlk38966541"/>
            <w:r w:rsidRPr="00D436D9">
              <w:rPr>
                <w:rFonts w:cs="Calibri"/>
                <w:b/>
              </w:rPr>
              <w:t>Subpoena issued at the request of the following party</w:t>
            </w:r>
          </w:p>
        </w:tc>
      </w:tr>
      <w:tr w:rsidR="00D436D9" w:rsidRPr="00D436D9" w:rsidTr="00026961">
        <w:tblPrEx>
          <w:jc w:val="center"/>
          <w:tblInd w:w="0" w:type="dxa"/>
        </w:tblPrEx>
        <w:trPr>
          <w:cantSplit/>
          <w:trHeight w:val="454"/>
          <w:jc w:val="center"/>
        </w:trPr>
        <w:tc>
          <w:tcPr>
            <w:tcW w:w="2582" w:type="dxa"/>
            <w:tcBorders>
              <w:bottom w:val="nil"/>
            </w:tcBorders>
          </w:tcPr>
          <w:p w:rsidR="00D436D9" w:rsidRPr="00D436D9" w:rsidRDefault="00D436D9" w:rsidP="00D436D9">
            <w:pPr>
              <w:keepNext/>
              <w:rPr>
                <w:rFonts w:cs="Arial"/>
              </w:rPr>
            </w:pPr>
          </w:p>
        </w:tc>
        <w:tc>
          <w:tcPr>
            <w:tcW w:w="7883" w:type="dxa"/>
            <w:gridSpan w:val="5"/>
            <w:tcBorders>
              <w:bottom w:val="nil"/>
            </w:tcBorders>
          </w:tcPr>
          <w:p w:rsidR="00D436D9" w:rsidRPr="00D436D9" w:rsidRDefault="00D436D9" w:rsidP="00D436D9">
            <w:pPr>
              <w:keepNext/>
              <w:rPr>
                <w:rFonts w:cs="Arial"/>
              </w:rPr>
            </w:pPr>
          </w:p>
        </w:tc>
      </w:tr>
      <w:tr w:rsidR="00D436D9" w:rsidRPr="00D436D9" w:rsidTr="00026961">
        <w:tblPrEx>
          <w:jc w:val="center"/>
          <w:tblInd w:w="0" w:type="dxa"/>
        </w:tblPrEx>
        <w:trPr>
          <w:cantSplit/>
          <w:trHeight w:val="85"/>
          <w:jc w:val="center"/>
        </w:trPr>
        <w:tc>
          <w:tcPr>
            <w:tcW w:w="2582" w:type="dxa"/>
            <w:tcBorders>
              <w:top w:val="nil"/>
            </w:tcBorders>
            <w:vAlign w:val="bottom"/>
          </w:tcPr>
          <w:p w:rsidR="00D436D9" w:rsidRPr="00D436D9" w:rsidRDefault="00D436D9" w:rsidP="00D436D9">
            <w:pPr>
              <w:keepNext/>
              <w:rPr>
                <w:rFonts w:cs="Arial"/>
                <w:b/>
                <w:sz w:val="12"/>
                <w:szCs w:val="12"/>
              </w:rPr>
            </w:pPr>
            <w:r w:rsidRPr="00D436D9">
              <w:rPr>
                <w:rFonts w:cs="Arial"/>
                <w:b/>
                <w:sz w:val="12"/>
                <w:szCs w:val="12"/>
              </w:rPr>
              <w:t>Party Title</w:t>
            </w:r>
          </w:p>
        </w:tc>
        <w:tc>
          <w:tcPr>
            <w:tcW w:w="7883" w:type="dxa"/>
            <w:gridSpan w:val="5"/>
            <w:tcBorders>
              <w:top w:val="nil"/>
            </w:tcBorders>
            <w:vAlign w:val="bottom"/>
          </w:tcPr>
          <w:p w:rsidR="00D436D9" w:rsidRPr="00D436D9" w:rsidRDefault="00D436D9" w:rsidP="00D436D9">
            <w:pPr>
              <w:keepNext/>
              <w:rPr>
                <w:rFonts w:cs="Arial"/>
              </w:rPr>
            </w:pPr>
            <w:r w:rsidRPr="00D436D9">
              <w:rPr>
                <w:rFonts w:cs="Arial"/>
                <w:b/>
                <w:sz w:val="12"/>
              </w:rPr>
              <w:t>Full Name (including Also Known as, capacity (</w:t>
            </w:r>
            <w:proofErr w:type="spellStart"/>
            <w:r w:rsidRPr="00D436D9">
              <w:rPr>
                <w:rFonts w:cs="Arial"/>
                <w:b/>
                <w:sz w:val="12"/>
              </w:rPr>
              <w:t>eg</w:t>
            </w:r>
            <w:proofErr w:type="spellEnd"/>
            <w:r w:rsidRPr="00D436D9">
              <w:rPr>
                <w:rFonts w:cs="Arial"/>
                <w:b/>
                <w:sz w:val="12"/>
              </w:rPr>
              <w:t xml:space="preserve"> Administrator, Liquidator, Trustee) and Litigation Guardian Name (if applicable))</w:t>
            </w:r>
          </w:p>
        </w:tc>
      </w:tr>
      <w:tr w:rsidR="00D436D9" w:rsidRPr="00D436D9" w:rsidTr="00026961">
        <w:tblPrEx>
          <w:jc w:val="center"/>
          <w:tblInd w:w="0" w:type="dxa"/>
        </w:tblPrEx>
        <w:trPr>
          <w:cantSplit/>
          <w:trHeight w:val="454"/>
          <w:jc w:val="center"/>
        </w:trPr>
        <w:tc>
          <w:tcPr>
            <w:tcW w:w="2582" w:type="dxa"/>
            <w:vMerge w:val="restart"/>
          </w:tcPr>
          <w:p w:rsidR="00D436D9" w:rsidRPr="00D436D9" w:rsidRDefault="00D436D9" w:rsidP="00D436D9">
            <w:pPr>
              <w:keepNext/>
              <w:rPr>
                <w:rFonts w:cs="Arial"/>
              </w:rPr>
            </w:pPr>
            <w:r w:rsidRPr="00D436D9">
              <w:rPr>
                <w:rFonts w:cs="Arial"/>
              </w:rPr>
              <w:t>Name of law firm / solicitor</w:t>
            </w:r>
          </w:p>
          <w:p w:rsidR="00D436D9" w:rsidRPr="00D436D9" w:rsidRDefault="00D436D9" w:rsidP="00D436D9">
            <w:pPr>
              <w:keepNext/>
              <w:rPr>
                <w:rFonts w:cs="Arial"/>
              </w:rPr>
            </w:pPr>
            <w:r w:rsidRPr="00D436D9">
              <w:rPr>
                <w:rFonts w:cs="Arial"/>
                <w:b/>
                <w:sz w:val="12"/>
                <w:szCs w:val="12"/>
              </w:rPr>
              <w:t>If any</w:t>
            </w:r>
          </w:p>
        </w:tc>
        <w:tc>
          <w:tcPr>
            <w:tcW w:w="3944" w:type="dxa"/>
            <w:gridSpan w:val="3"/>
            <w:tcBorders>
              <w:bottom w:val="nil"/>
            </w:tcBorders>
          </w:tcPr>
          <w:p w:rsidR="00D436D9" w:rsidRPr="00D436D9" w:rsidRDefault="00D436D9" w:rsidP="00D436D9">
            <w:pPr>
              <w:keepNext/>
              <w:rPr>
                <w:rFonts w:cs="Arial"/>
              </w:rPr>
            </w:pPr>
          </w:p>
        </w:tc>
        <w:tc>
          <w:tcPr>
            <w:tcW w:w="3939" w:type="dxa"/>
            <w:gridSpan w:val="2"/>
            <w:tcBorders>
              <w:bottom w:val="nil"/>
            </w:tcBorders>
          </w:tcPr>
          <w:p w:rsidR="00D436D9" w:rsidRPr="00D436D9" w:rsidRDefault="00D436D9" w:rsidP="00D436D9">
            <w:pPr>
              <w:keepNext/>
              <w:rPr>
                <w:rFonts w:cs="Arial"/>
              </w:rPr>
            </w:pPr>
          </w:p>
        </w:tc>
      </w:tr>
      <w:tr w:rsidR="00D436D9" w:rsidRPr="00D436D9" w:rsidTr="00026961">
        <w:tblPrEx>
          <w:jc w:val="center"/>
          <w:tblInd w:w="0" w:type="dxa"/>
        </w:tblPrEx>
        <w:trPr>
          <w:cantSplit/>
          <w:trHeight w:val="85"/>
          <w:jc w:val="center"/>
        </w:trPr>
        <w:tc>
          <w:tcPr>
            <w:tcW w:w="2582" w:type="dxa"/>
            <w:vMerge/>
            <w:tcBorders>
              <w:top w:val="nil"/>
            </w:tcBorders>
          </w:tcPr>
          <w:p w:rsidR="00D436D9" w:rsidRPr="00D436D9" w:rsidRDefault="00D436D9" w:rsidP="00D436D9">
            <w:pPr>
              <w:keepNext/>
              <w:rPr>
                <w:rFonts w:cs="Arial"/>
              </w:rPr>
            </w:pPr>
          </w:p>
        </w:tc>
        <w:tc>
          <w:tcPr>
            <w:tcW w:w="3944" w:type="dxa"/>
            <w:gridSpan w:val="3"/>
            <w:tcBorders>
              <w:top w:val="nil"/>
              <w:bottom w:val="single" w:sz="4" w:space="0" w:color="auto"/>
            </w:tcBorders>
            <w:vAlign w:val="bottom"/>
          </w:tcPr>
          <w:p w:rsidR="00D436D9" w:rsidRPr="00D436D9" w:rsidRDefault="00D436D9" w:rsidP="00D436D9">
            <w:pPr>
              <w:keepNext/>
              <w:rPr>
                <w:rFonts w:cs="Arial"/>
              </w:rPr>
            </w:pPr>
            <w:r w:rsidRPr="00D436D9">
              <w:rPr>
                <w:rFonts w:cs="Arial"/>
                <w:b/>
                <w:sz w:val="12"/>
              </w:rPr>
              <w:t>Law Firm</w:t>
            </w:r>
          </w:p>
        </w:tc>
        <w:tc>
          <w:tcPr>
            <w:tcW w:w="3939" w:type="dxa"/>
            <w:gridSpan w:val="2"/>
            <w:tcBorders>
              <w:top w:val="nil"/>
              <w:bottom w:val="single" w:sz="4" w:space="0" w:color="auto"/>
            </w:tcBorders>
            <w:vAlign w:val="bottom"/>
          </w:tcPr>
          <w:p w:rsidR="00D436D9" w:rsidRPr="00D436D9" w:rsidRDefault="00D436D9" w:rsidP="00D436D9">
            <w:pPr>
              <w:keepNext/>
              <w:rPr>
                <w:rFonts w:cs="Arial"/>
              </w:rPr>
            </w:pPr>
            <w:r w:rsidRPr="00D436D9">
              <w:rPr>
                <w:rFonts w:cs="Arial"/>
                <w:b/>
                <w:sz w:val="12"/>
              </w:rPr>
              <w:t>Solicitor</w:t>
            </w:r>
          </w:p>
        </w:tc>
      </w:tr>
      <w:tr w:rsidR="00D436D9" w:rsidRPr="00D436D9" w:rsidTr="00026961">
        <w:tblPrEx>
          <w:jc w:val="center"/>
          <w:tblInd w:w="0" w:type="dxa"/>
        </w:tblPrEx>
        <w:trPr>
          <w:cantSplit/>
          <w:trHeight w:val="454"/>
          <w:jc w:val="center"/>
        </w:trPr>
        <w:tc>
          <w:tcPr>
            <w:tcW w:w="2582" w:type="dxa"/>
            <w:vMerge w:val="restart"/>
          </w:tcPr>
          <w:p w:rsidR="00D436D9" w:rsidRPr="00D436D9" w:rsidRDefault="00D436D9" w:rsidP="00D436D9">
            <w:pPr>
              <w:keepNext/>
              <w:rPr>
                <w:rFonts w:cs="Arial"/>
              </w:rPr>
            </w:pPr>
            <w:r w:rsidRPr="00D436D9">
              <w:rPr>
                <w:rFonts w:cs="Arial"/>
              </w:rPr>
              <w:t>Address for service</w:t>
            </w:r>
          </w:p>
        </w:tc>
        <w:tc>
          <w:tcPr>
            <w:tcW w:w="7883" w:type="dxa"/>
            <w:gridSpan w:val="5"/>
            <w:tcBorders>
              <w:bottom w:val="nil"/>
            </w:tcBorders>
          </w:tcPr>
          <w:p w:rsidR="00D436D9" w:rsidRPr="00D436D9" w:rsidRDefault="00D436D9" w:rsidP="00D436D9">
            <w:pPr>
              <w:keepNext/>
              <w:rPr>
                <w:rFonts w:cs="Arial"/>
              </w:rPr>
            </w:pPr>
          </w:p>
        </w:tc>
      </w:tr>
      <w:tr w:rsidR="00D436D9" w:rsidRPr="00D436D9" w:rsidTr="00026961">
        <w:tblPrEx>
          <w:jc w:val="center"/>
          <w:tblInd w:w="0" w:type="dxa"/>
        </w:tblPrEx>
        <w:trPr>
          <w:cantSplit/>
          <w:trHeight w:val="85"/>
          <w:jc w:val="center"/>
        </w:trPr>
        <w:tc>
          <w:tcPr>
            <w:tcW w:w="2582" w:type="dxa"/>
            <w:vMerge/>
          </w:tcPr>
          <w:p w:rsidR="00D436D9" w:rsidRPr="00D436D9" w:rsidRDefault="00D436D9" w:rsidP="00D436D9">
            <w:pPr>
              <w:keepNext/>
              <w:rPr>
                <w:rFonts w:cs="Arial"/>
              </w:rPr>
            </w:pPr>
          </w:p>
        </w:tc>
        <w:tc>
          <w:tcPr>
            <w:tcW w:w="7883" w:type="dxa"/>
            <w:gridSpan w:val="5"/>
            <w:tcBorders>
              <w:top w:val="nil"/>
              <w:bottom w:val="single" w:sz="4" w:space="0" w:color="auto"/>
            </w:tcBorders>
            <w:vAlign w:val="bottom"/>
          </w:tcPr>
          <w:p w:rsidR="00D436D9" w:rsidRPr="00D436D9" w:rsidRDefault="00D436D9" w:rsidP="00D436D9">
            <w:pPr>
              <w:keepNext/>
              <w:rPr>
                <w:rFonts w:cs="Arial"/>
                <w:b/>
              </w:rPr>
            </w:pPr>
            <w:r w:rsidRPr="00D436D9">
              <w:rPr>
                <w:rFonts w:cs="Arial"/>
                <w:b/>
                <w:sz w:val="12"/>
              </w:rPr>
              <w:t>Street Address (including unit or level number and name of property if required)</w:t>
            </w:r>
          </w:p>
        </w:tc>
      </w:tr>
      <w:tr w:rsidR="00D436D9" w:rsidRPr="00D436D9" w:rsidTr="00026961">
        <w:tblPrEx>
          <w:jc w:val="center"/>
          <w:tblInd w:w="0" w:type="dxa"/>
        </w:tblPrEx>
        <w:trPr>
          <w:cantSplit/>
          <w:trHeight w:val="454"/>
          <w:jc w:val="center"/>
        </w:trPr>
        <w:tc>
          <w:tcPr>
            <w:tcW w:w="2582" w:type="dxa"/>
            <w:vMerge/>
          </w:tcPr>
          <w:p w:rsidR="00D436D9" w:rsidRPr="00D436D9" w:rsidRDefault="00D436D9" w:rsidP="00D436D9">
            <w:pPr>
              <w:keepNext/>
              <w:rPr>
                <w:rFonts w:cs="Arial"/>
              </w:rPr>
            </w:pPr>
          </w:p>
        </w:tc>
        <w:tc>
          <w:tcPr>
            <w:tcW w:w="2040" w:type="dxa"/>
            <w:tcBorders>
              <w:bottom w:val="nil"/>
            </w:tcBorders>
          </w:tcPr>
          <w:p w:rsidR="00D436D9" w:rsidRPr="00D436D9" w:rsidRDefault="00D436D9" w:rsidP="00D436D9">
            <w:pPr>
              <w:keepNext/>
              <w:rPr>
                <w:rFonts w:cs="Arial"/>
              </w:rPr>
            </w:pPr>
          </w:p>
        </w:tc>
        <w:tc>
          <w:tcPr>
            <w:tcW w:w="1865" w:type="dxa"/>
            <w:tcBorders>
              <w:bottom w:val="nil"/>
            </w:tcBorders>
          </w:tcPr>
          <w:p w:rsidR="00D436D9" w:rsidRPr="00D436D9" w:rsidRDefault="00D436D9" w:rsidP="00D436D9">
            <w:pPr>
              <w:keepNext/>
              <w:rPr>
                <w:rFonts w:cs="Arial"/>
              </w:rPr>
            </w:pPr>
          </w:p>
        </w:tc>
        <w:tc>
          <w:tcPr>
            <w:tcW w:w="2226" w:type="dxa"/>
            <w:gridSpan w:val="2"/>
            <w:tcBorders>
              <w:bottom w:val="nil"/>
            </w:tcBorders>
          </w:tcPr>
          <w:p w:rsidR="00D436D9" w:rsidRPr="00D436D9" w:rsidRDefault="00D436D9" w:rsidP="00D436D9">
            <w:pPr>
              <w:keepNext/>
              <w:rPr>
                <w:rFonts w:cs="Arial"/>
              </w:rPr>
            </w:pPr>
          </w:p>
        </w:tc>
        <w:tc>
          <w:tcPr>
            <w:tcW w:w="1752" w:type="dxa"/>
            <w:tcBorders>
              <w:bottom w:val="nil"/>
            </w:tcBorders>
          </w:tcPr>
          <w:p w:rsidR="00D436D9" w:rsidRPr="00D436D9" w:rsidRDefault="00D436D9" w:rsidP="00D436D9">
            <w:pPr>
              <w:keepNext/>
              <w:rPr>
                <w:rFonts w:cs="Arial"/>
              </w:rPr>
            </w:pPr>
          </w:p>
        </w:tc>
      </w:tr>
      <w:tr w:rsidR="00D436D9" w:rsidRPr="00D436D9" w:rsidTr="00026961">
        <w:tblPrEx>
          <w:jc w:val="center"/>
          <w:tblInd w:w="0" w:type="dxa"/>
        </w:tblPrEx>
        <w:trPr>
          <w:cantSplit/>
          <w:trHeight w:val="86"/>
          <w:jc w:val="center"/>
        </w:trPr>
        <w:tc>
          <w:tcPr>
            <w:tcW w:w="2582" w:type="dxa"/>
            <w:vMerge/>
          </w:tcPr>
          <w:p w:rsidR="00D436D9" w:rsidRPr="00D436D9" w:rsidRDefault="00D436D9" w:rsidP="00D436D9">
            <w:pPr>
              <w:keepNext/>
              <w:rPr>
                <w:rFonts w:cs="Arial"/>
              </w:rPr>
            </w:pPr>
          </w:p>
        </w:tc>
        <w:tc>
          <w:tcPr>
            <w:tcW w:w="2040" w:type="dxa"/>
            <w:tcBorders>
              <w:top w:val="nil"/>
              <w:bottom w:val="single" w:sz="4" w:space="0" w:color="auto"/>
            </w:tcBorders>
            <w:vAlign w:val="bottom"/>
          </w:tcPr>
          <w:p w:rsidR="00D436D9" w:rsidRPr="00D436D9" w:rsidRDefault="00D436D9" w:rsidP="00D436D9">
            <w:pPr>
              <w:keepNext/>
              <w:rPr>
                <w:rFonts w:cs="Arial"/>
              </w:rPr>
            </w:pPr>
            <w:r w:rsidRPr="00D436D9">
              <w:rPr>
                <w:rFonts w:cs="Arial"/>
                <w:b/>
                <w:sz w:val="12"/>
              </w:rPr>
              <w:t>City/town/suburb</w:t>
            </w:r>
          </w:p>
        </w:tc>
        <w:tc>
          <w:tcPr>
            <w:tcW w:w="1865" w:type="dxa"/>
            <w:tcBorders>
              <w:top w:val="nil"/>
              <w:bottom w:val="single" w:sz="4" w:space="0" w:color="auto"/>
            </w:tcBorders>
            <w:vAlign w:val="bottom"/>
          </w:tcPr>
          <w:p w:rsidR="00D436D9" w:rsidRPr="00D436D9" w:rsidRDefault="00D436D9" w:rsidP="00D436D9">
            <w:pPr>
              <w:keepNext/>
              <w:rPr>
                <w:rFonts w:cs="Arial"/>
              </w:rPr>
            </w:pPr>
            <w:r w:rsidRPr="00D436D9">
              <w:rPr>
                <w:rFonts w:cs="Arial"/>
                <w:b/>
                <w:sz w:val="12"/>
              </w:rPr>
              <w:t>State</w:t>
            </w:r>
          </w:p>
        </w:tc>
        <w:tc>
          <w:tcPr>
            <w:tcW w:w="2226" w:type="dxa"/>
            <w:gridSpan w:val="2"/>
            <w:tcBorders>
              <w:top w:val="nil"/>
              <w:bottom w:val="single" w:sz="4" w:space="0" w:color="auto"/>
            </w:tcBorders>
            <w:vAlign w:val="bottom"/>
          </w:tcPr>
          <w:p w:rsidR="00D436D9" w:rsidRPr="00D436D9" w:rsidRDefault="00D436D9" w:rsidP="00D436D9">
            <w:pPr>
              <w:keepNext/>
              <w:rPr>
                <w:rFonts w:cs="Arial"/>
              </w:rPr>
            </w:pPr>
            <w:r w:rsidRPr="00D436D9">
              <w:rPr>
                <w:rFonts w:cs="Arial"/>
                <w:b/>
                <w:sz w:val="12"/>
              </w:rPr>
              <w:t>Postcode</w:t>
            </w:r>
          </w:p>
        </w:tc>
        <w:tc>
          <w:tcPr>
            <w:tcW w:w="1752" w:type="dxa"/>
            <w:tcBorders>
              <w:top w:val="nil"/>
              <w:bottom w:val="single" w:sz="4" w:space="0" w:color="auto"/>
            </w:tcBorders>
            <w:vAlign w:val="bottom"/>
          </w:tcPr>
          <w:p w:rsidR="00D436D9" w:rsidRPr="00D436D9" w:rsidRDefault="00D436D9" w:rsidP="00D436D9">
            <w:pPr>
              <w:keepNext/>
              <w:rPr>
                <w:rFonts w:cs="Arial"/>
              </w:rPr>
            </w:pPr>
            <w:r w:rsidRPr="00D436D9">
              <w:rPr>
                <w:rFonts w:cs="Arial"/>
                <w:b/>
                <w:sz w:val="12"/>
              </w:rPr>
              <w:t>Country</w:t>
            </w:r>
          </w:p>
        </w:tc>
      </w:tr>
      <w:tr w:rsidR="00D436D9" w:rsidRPr="00D436D9" w:rsidTr="00026961">
        <w:tblPrEx>
          <w:jc w:val="center"/>
          <w:tblInd w:w="0" w:type="dxa"/>
        </w:tblPrEx>
        <w:trPr>
          <w:cantSplit/>
          <w:trHeight w:val="454"/>
          <w:jc w:val="center"/>
        </w:trPr>
        <w:tc>
          <w:tcPr>
            <w:tcW w:w="2582" w:type="dxa"/>
            <w:vMerge/>
          </w:tcPr>
          <w:p w:rsidR="00D436D9" w:rsidRPr="00D436D9" w:rsidRDefault="00D436D9" w:rsidP="00D436D9">
            <w:pPr>
              <w:keepNext/>
              <w:rPr>
                <w:rFonts w:cs="Arial"/>
              </w:rPr>
            </w:pPr>
          </w:p>
        </w:tc>
        <w:tc>
          <w:tcPr>
            <w:tcW w:w="7883" w:type="dxa"/>
            <w:gridSpan w:val="5"/>
            <w:tcBorders>
              <w:bottom w:val="nil"/>
            </w:tcBorders>
          </w:tcPr>
          <w:p w:rsidR="00D436D9" w:rsidRPr="00D436D9" w:rsidRDefault="00D436D9" w:rsidP="00D436D9">
            <w:pPr>
              <w:keepNext/>
              <w:rPr>
                <w:rFonts w:cs="Arial"/>
              </w:rPr>
            </w:pPr>
          </w:p>
        </w:tc>
      </w:tr>
      <w:tr w:rsidR="00D436D9" w:rsidRPr="00D436D9" w:rsidTr="00026961">
        <w:tblPrEx>
          <w:jc w:val="center"/>
          <w:tblInd w:w="0" w:type="dxa"/>
        </w:tblPrEx>
        <w:trPr>
          <w:cantSplit/>
          <w:trHeight w:val="85"/>
          <w:jc w:val="center"/>
        </w:trPr>
        <w:tc>
          <w:tcPr>
            <w:tcW w:w="2582" w:type="dxa"/>
            <w:vMerge/>
          </w:tcPr>
          <w:p w:rsidR="00D436D9" w:rsidRPr="00D436D9" w:rsidRDefault="00D436D9" w:rsidP="00D436D9">
            <w:pPr>
              <w:keepNext/>
              <w:rPr>
                <w:rFonts w:cs="Arial"/>
              </w:rPr>
            </w:pPr>
          </w:p>
        </w:tc>
        <w:tc>
          <w:tcPr>
            <w:tcW w:w="7883" w:type="dxa"/>
            <w:gridSpan w:val="5"/>
            <w:tcBorders>
              <w:top w:val="nil"/>
              <w:bottom w:val="single" w:sz="4" w:space="0" w:color="auto"/>
            </w:tcBorders>
          </w:tcPr>
          <w:p w:rsidR="00D436D9" w:rsidRPr="00D436D9" w:rsidRDefault="00D436D9" w:rsidP="00D436D9">
            <w:pPr>
              <w:keepNext/>
              <w:rPr>
                <w:rFonts w:cs="Arial"/>
                <w:b/>
              </w:rPr>
            </w:pPr>
            <w:r w:rsidRPr="00D436D9">
              <w:rPr>
                <w:rFonts w:cs="Arial"/>
                <w:b/>
                <w:sz w:val="12"/>
              </w:rPr>
              <w:t>Email address</w:t>
            </w:r>
          </w:p>
        </w:tc>
      </w:tr>
      <w:tr w:rsidR="00D436D9" w:rsidRPr="00D436D9" w:rsidTr="00026961">
        <w:tblPrEx>
          <w:jc w:val="center"/>
          <w:tblInd w:w="0" w:type="dxa"/>
        </w:tblPrEx>
        <w:trPr>
          <w:cantSplit/>
          <w:trHeight w:val="454"/>
          <w:jc w:val="center"/>
        </w:trPr>
        <w:tc>
          <w:tcPr>
            <w:tcW w:w="2582" w:type="dxa"/>
            <w:vMerge w:val="restart"/>
          </w:tcPr>
          <w:p w:rsidR="00D436D9" w:rsidRPr="00D436D9" w:rsidRDefault="00D436D9" w:rsidP="00D436D9">
            <w:pPr>
              <w:keepNext/>
              <w:rPr>
                <w:rFonts w:cs="Arial"/>
              </w:rPr>
            </w:pPr>
            <w:r w:rsidRPr="00D436D9">
              <w:rPr>
                <w:rFonts w:cs="Arial"/>
              </w:rPr>
              <w:t>Phone Details</w:t>
            </w:r>
          </w:p>
        </w:tc>
        <w:tc>
          <w:tcPr>
            <w:tcW w:w="7883" w:type="dxa"/>
            <w:gridSpan w:val="5"/>
            <w:tcBorders>
              <w:bottom w:val="nil"/>
            </w:tcBorders>
          </w:tcPr>
          <w:p w:rsidR="00D436D9" w:rsidRPr="00D436D9" w:rsidRDefault="00D436D9" w:rsidP="00D436D9">
            <w:pPr>
              <w:keepNext/>
              <w:rPr>
                <w:rFonts w:cs="Arial"/>
              </w:rPr>
            </w:pPr>
          </w:p>
        </w:tc>
      </w:tr>
      <w:tr w:rsidR="00D436D9" w:rsidRPr="00D436D9" w:rsidTr="00026961">
        <w:tblPrEx>
          <w:jc w:val="center"/>
          <w:tblInd w:w="0" w:type="dxa"/>
        </w:tblPrEx>
        <w:trPr>
          <w:cantSplit/>
          <w:trHeight w:val="85"/>
          <w:jc w:val="center"/>
        </w:trPr>
        <w:tc>
          <w:tcPr>
            <w:tcW w:w="2582" w:type="dxa"/>
            <w:vMerge/>
          </w:tcPr>
          <w:p w:rsidR="00D436D9" w:rsidRPr="00D436D9" w:rsidRDefault="00D436D9" w:rsidP="00D436D9">
            <w:pPr>
              <w:keepNext/>
              <w:rPr>
                <w:rFonts w:cs="Arial"/>
              </w:rPr>
            </w:pPr>
          </w:p>
        </w:tc>
        <w:tc>
          <w:tcPr>
            <w:tcW w:w="7883" w:type="dxa"/>
            <w:gridSpan w:val="5"/>
            <w:tcBorders>
              <w:top w:val="nil"/>
            </w:tcBorders>
          </w:tcPr>
          <w:p w:rsidR="00D436D9" w:rsidRPr="00D436D9" w:rsidRDefault="00D436D9" w:rsidP="00D436D9">
            <w:pPr>
              <w:keepNext/>
              <w:rPr>
                <w:rFonts w:cs="Arial"/>
                <w:b/>
              </w:rPr>
            </w:pPr>
            <w:r w:rsidRPr="00D436D9">
              <w:rPr>
                <w:rFonts w:cs="Arial"/>
                <w:b/>
                <w:sz w:val="12"/>
              </w:rPr>
              <w:t>Type - Number</w:t>
            </w:r>
          </w:p>
        </w:tc>
      </w:tr>
    </w:tbl>
    <w:p w:rsidR="002C2655" w:rsidRPr="00D436D9" w:rsidRDefault="00D436D9" w:rsidP="002C2655">
      <w:pPr>
        <w:rPr>
          <w:rFonts w:cs="Arial"/>
          <w:b/>
          <w:color w:val="000000" w:themeColor="text1"/>
          <w:sz w:val="12"/>
        </w:rPr>
      </w:pPr>
      <w:r w:rsidRPr="00D436D9">
        <w:rPr>
          <w:rFonts w:cs="Calibri"/>
          <w:b/>
          <w:sz w:val="12"/>
        </w:rPr>
        <w:t>Duplicate panel if required</w:t>
      </w:r>
      <w:bookmarkEnd w:id="4"/>
    </w:p>
    <w:p w:rsidR="002C2655" w:rsidRPr="00D436D9" w:rsidRDefault="002C2655" w:rsidP="00D5353F">
      <w:pPr>
        <w:tabs>
          <w:tab w:val="right" w:pos="8789"/>
        </w:tabs>
        <w:spacing w:after="120"/>
        <w:rPr>
          <w:rFonts w:cs="Arial"/>
          <w:color w:val="000000" w:themeColor="text1"/>
          <w:szCs w:val="24"/>
        </w:rPr>
      </w:pPr>
    </w:p>
    <w:tbl>
      <w:tblPr>
        <w:tblStyle w:val="TableGrid"/>
        <w:tblW w:w="0" w:type="auto"/>
        <w:tblLook w:val="04A0" w:firstRow="1" w:lastRow="0" w:firstColumn="1" w:lastColumn="0" w:noHBand="0" w:noVBand="1"/>
      </w:tblPr>
      <w:tblGrid>
        <w:gridCol w:w="10457"/>
      </w:tblGrid>
      <w:tr w:rsidR="002C2655" w:rsidRPr="00D436D9" w:rsidTr="00820CB7">
        <w:tc>
          <w:tcPr>
            <w:tcW w:w="10457" w:type="dxa"/>
            <w:tcBorders>
              <w:top w:val="single" w:sz="4" w:space="0" w:color="auto"/>
              <w:left w:val="single" w:sz="4" w:space="0" w:color="auto"/>
              <w:bottom w:val="single" w:sz="4" w:space="0" w:color="auto"/>
              <w:right w:val="single" w:sz="4" w:space="0" w:color="auto"/>
            </w:tcBorders>
          </w:tcPr>
          <w:p w:rsidR="002C2655" w:rsidRPr="00D436D9" w:rsidRDefault="002C2655" w:rsidP="00D436D9">
            <w:pPr>
              <w:overflowPunct/>
              <w:autoSpaceDE/>
              <w:adjustRightInd/>
              <w:spacing w:before="120" w:after="240"/>
              <w:ind w:right="6"/>
              <w:jc w:val="left"/>
              <w:rPr>
                <w:rFonts w:cs="Arial"/>
                <w:b/>
                <w:bCs/>
                <w:color w:val="000000" w:themeColor="text1"/>
                <w:lang w:val="en-GB" w:bidi="en-US"/>
              </w:rPr>
            </w:pPr>
            <w:bookmarkStart w:id="5" w:name="_Hlk531268773"/>
            <w:r w:rsidRPr="00D436D9">
              <w:rPr>
                <w:rFonts w:cs="Arial"/>
                <w:b/>
                <w:bCs/>
                <w:color w:val="000000" w:themeColor="text1"/>
                <w:lang w:val="en-GB" w:bidi="en-US"/>
              </w:rPr>
              <w:t>Notes</w:t>
            </w:r>
          </w:p>
          <w:p w:rsidR="002C2655" w:rsidRPr="00D436D9" w:rsidRDefault="002C2655" w:rsidP="00D436D9">
            <w:pPr>
              <w:overflowPunct/>
              <w:autoSpaceDE/>
              <w:adjustRightInd/>
              <w:spacing w:before="240" w:after="240"/>
              <w:ind w:right="6"/>
              <w:jc w:val="left"/>
              <w:rPr>
                <w:rFonts w:cs="Arial"/>
                <w:b/>
                <w:bCs/>
                <w:iCs/>
                <w:color w:val="000000" w:themeColor="text1"/>
                <w:lang w:val="en-GB" w:bidi="en-US"/>
              </w:rPr>
            </w:pPr>
            <w:r w:rsidRPr="00D436D9">
              <w:rPr>
                <w:rFonts w:cs="Arial"/>
                <w:b/>
                <w:bCs/>
                <w:iCs/>
                <w:color w:val="000000" w:themeColor="text1"/>
                <w:lang w:val="en-GB" w:bidi="en-US"/>
              </w:rPr>
              <w:t>Is this Subpoena valid?</w:t>
            </w:r>
          </w:p>
          <w:p w:rsidR="002C2655" w:rsidRPr="00D436D9" w:rsidRDefault="002C2655" w:rsidP="00D436D9">
            <w:pPr>
              <w:pStyle w:val="ListParagraph"/>
              <w:numPr>
                <w:ilvl w:val="0"/>
                <w:numId w:val="1"/>
              </w:numPr>
              <w:overflowPunct/>
              <w:autoSpaceDE/>
              <w:adjustRightInd/>
              <w:spacing w:before="240" w:after="240"/>
              <w:ind w:left="454"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This Subpoena is only valid if it has the Court seal.</w:t>
            </w:r>
          </w:p>
          <w:p w:rsidR="002C2655" w:rsidRPr="00D436D9" w:rsidRDefault="002C2655" w:rsidP="00D436D9">
            <w:pPr>
              <w:pStyle w:val="ListParagraph"/>
              <w:numPr>
                <w:ilvl w:val="0"/>
                <w:numId w:val="1"/>
              </w:numPr>
              <w:overflowPunct/>
              <w:autoSpaceDE/>
              <w:adjustRightInd/>
              <w:spacing w:before="240" w:after="240"/>
              <w:ind w:left="454"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 xml:space="preserve">Unless you </w:t>
            </w:r>
            <w:proofErr w:type="gramStart"/>
            <w:r w:rsidRPr="00D436D9">
              <w:rPr>
                <w:rFonts w:cs="Arial"/>
                <w:bCs/>
                <w:iCs/>
                <w:color w:val="000000" w:themeColor="text1"/>
                <w:lang w:val="en-GB" w:bidi="en-US"/>
              </w:rPr>
              <w:t>actually knew</w:t>
            </w:r>
            <w:proofErr w:type="gramEnd"/>
            <w:r w:rsidRPr="00D436D9">
              <w:rPr>
                <w:rFonts w:cs="Arial"/>
                <w:bCs/>
                <w:iCs/>
                <w:color w:val="000000" w:themeColor="text1"/>
                <w:lang w:val="en-GB" w:bidi="en-US"/>
              </w:rPr>
              <w:t xml:space="preserve"> of this Subpoena before the last date for service, this Subpoena must have been served on you before the last date for service set out at the top of this Subpoena.</w:t>
            </w:r>
          </w:p>
          <w:p w:rsidR="002C2655" w:rsidRPr="00D436D9" w:rsidRDefault="002C2655" w:rsidP="00D436D9">
            <w:pPr>
              <w:pStyle w:val="ListParagraph"/>
              <w:numPr>
                <w:ilvl w:val="0"/>
                <w:numId w:val="1"/>
              </w:numPr>
              <w:overflowPunct/>
              <w:autoSpaceDE/>
              <w:adjustRightInd/>
              <w:spacing w:before="240" w:after="240"/>
              <w:ind w:left="454"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If this Subpoena does not comply with notes 1 or 2, you need not comply with it.</w:t>
            </w:r>
          </w:p>
          <w:p w:rsidR="002C2655" w:rsidRPr="00D436D9" w:rsidRDefault="002C2655" w:rsidP="00D436D9">
            <w:pPr>
              <w:tabs>
                <w:tab w:val="left" w:pos="520"/>
              </w:tabs>
              <w:overflowPunct/>
              <w:autoSpaceDE/>
              <w:autoSpaceDN/>
              <w:adjustRightInd/>
              <w:spacing w:before="240" w:after="240"/>
              <w:ind w:right="6"/>
              <w:jc w:val="left"/>
              <w:textAlignment w:val="auto"/>
              <w:rPr>
                <w:rFonts w:cs="Arial"/>
                <w:b/>
                <w:bCs/>
                <w:iCs/>
                <w:color w:val="000000" w:themeColor="text1"/>
                <w:lang w:val="en-GB"/>
              </w:rPr>
            </w:pPr>
            <w:r w:rsidRPr="00D436D9">
              <w:rPr>
                <w:rFonts w:cs="Arial"/>
                <w:b/>
                <w:bCs/>
                <w:iCs/>
                <w:color w:val="000000" w:themeColor="text1"/>
                <w:lang w:val="en-GB"/>
              </w:rPr>
              <w:t>Addressee a corporation</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 xml:space="preserve">If this Subpoena is addressed to a corporation, </w:t>
            </w:r>
            <w:r w:rsidRPr="00D436D9">
              <w:rPr>
                <w:rFonts w:cs="Arial"/>
                <w:iCs/>
                <w:color w:val="000000" w:themeColor="text1"/>
                <w:lang w:val="en-GB" w:bidi="en-US"/>
              </w:rPr>
              <w:t>the corporation must comply with the Subpoena by its appropriate or proper officer.</w:t>
            </w:r>
          </w:p>
          <w:p w:rsidR="002C2655" w:rsidRPr="00D436D9" w:rsidRDefault="002C2655" w:rsidP="00D436D9">
            <w:pPr>
              <w:overflowPunct/>
              <w:autoSpaceDE/>
              <w:adjustRightInd/>
              <w:spacing w:before="240" w:after="240"/>
              <w:ind w:right="6"/>
              <w:jc w:val="left"/>
              <w:rPr>
                <w:rFonts w:cs="Arial"/>
                <w:b/>
                <w:bCs/>
                <w:iCs/>
                <w:color w:val="000000" w:themeColor="text1"/>
                <w:lang w:val="en-GB" w:bidi="en-US"/>
              </w:rPr>
            </w:pPr>
            <w:r w:rsidRPr="00D436D9">
              <w:rPr>
                <w:rFonts w:cs="Arial"/>
                <w:b/>
                <w:bCs/>
                <w:iCs/>
                <w:color w:val="000000" w:themeColor="text1"/>
                <w:lang w:val="en-GB" w:bidi="en-US"/>
              </w:rPr>
              <w:t>Applications in relation to the Subpoena</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You may apply to the Court for an order setting aside the Subpoena (or a part of it) or for other relief in respect of the Subpoena.</w:t>
            </w:r>
          </w:p>
          <w:p w:rsidR="002C2655" w:rsidRPr="00D436D9" w:rsidRDefault="002C2655" w:rsidP="00D436D9">
            <w:pPr>
              <w:overflowPunct/>
              <w:autoSpaceDE/>
              <w:adjustRightInd/>
              <w:spacing w:before="240" w:after="240"/>
              <w:ind w:right="6"/>
              <w:jc w:val="left"/>
              <w:rPr>
                <w:rFonts w:cs="Arial"/>
                <w:b/>
                <w:bCs/>
                <w:iCs/>
                <w:color w:val="000000" w:themeColor="text1"/>
                <w:lang w:val="en-GB" w:bidi="en-US"/>
              </w:rPr>
            </w:pPr>
            <w:r w:rsidRPr="00D436D9">
              <w:rPr>
                <w:rFonts w:cs="Arial"/>
                <w:b/>
                <w:bCs/>
                <w:iCs/>
                <w:color w:val="000000" w:themeColor="text1"/>
                <w:lang w:val="en-GB" w:bidi="en-US"/>
              </w:rPr>
              <w:t>Cost of complying with this Subpoena</w:t>
            </w:r>
          </w:p>
          <w:p w:rsidR="002C2655" w:rsidRPr="00D436D9" w:rsidRDefault="002C2655" w:rsidP="00D436D9">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You are entitled to be paid by the party who requested this Subpoena to be issued:</w:t>
            </w:r>
          </w:p>
          <w:p w:rsidR="002C2655" w:rsidRPr="00D436D9" w:rsidRDefault="00954E3F" w:rsidP="00820CB7">
            <w:pPr>
              <w:tabs>
                <w:tab w:val="left" w:pos="9526"/>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(a)</w:t>
            </w:r>
            <w:r w:rsidR="002C2655" w:rsidRPr="00D436D9">
              <w:rPr>
                <w:rFonts w:cs="Arial"/>
                <w:bCs/>
                <w:iCs/>
                <w:color w:val="000000" w:themeColor="text1"/>
                <w:lang w:val="en-GB" w:bidi="en-US"/>
              </w:rPr>
              <w:tab/>
              <w:t xml:space="preserve">your reasonable expenses of attending Court, including travel expenses; </w:t>
            </w:r>
          </w:p>
          <w:p w:rsidR="002C2655" w:rsidRPr="00D436D9" w:rsidRDefault="00954E3F" w:rsidP="00820CB7">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(b)</w:t>
            </w:r>
            <w:r w:rsidR="002C2655" w:rsidRPr="00D436D9">
              <w:rPr>
                <w:rFonts w:cs="Arial"/>
                <w:bCs/>
                <w:iCs/>
                <w:color w:val="000000" w:themeColor="text1"/>
                <w:lang w:val="en-GB" w:bidi="en-US"/>
              </w:rPr>
              <w:tab/>
              <w:t>your reasonable expenses of complying with this Subpoena, including an appropriate witness fee; and</w:t>
            </w:r>
          </w:p>
          <w:p w:rsidR="002C2655" w:rsidRPr="00D436D9" w:rsidRDefault="00954E3F" w:rsidP="00D436D9">
            <w:pPr>
              <w:tabs>
                <w:tab w:val="left" w:pos="9526"/>
                <w:tab w:val="left" w:pos="10235"/>
              </w:tabs>
              <w:overflowPunct/>
              <w:autoSpaceDE/>
              <w:adjustRightInd/>
              <w:spacing w:before="120" w:after="240"/>
              <w:ind w:left="1021" w:right="6" w:hanging="425"/>
              <w:jc w:val="left"/>
              <w:rPr>
                <w:rFonts w:cs="Arial"/>
                <w:bCs/>
                <w:iCs/>
                <w:color w:val="000000" w:themeColor="text1"/>
                <w:lang w:val="en-GB" w:bidi="en-US"/>
              </w:rPr>
            </w:pPr>
            <w:r w:rsidRPr="00D436D9">
              <w:rPr>
                <w:rFonts w:cs="Arial"/>
                <w:bCs/>
                <w:iCs/>
                <w:color w:val="000000" w:themeColor="text1"/>
                <w:lang w:val="en-GB" w:bidi="en-US"/>
              </w:rPr>
              <w:t>(c)</w:t>
            </w:r>
            <w:r w:rsidR="002C2655" w:rsidRPr="00D436D9">
              <w:rPr>
                <w:rFonts w:cs="Arial"/>
                <w:bCs/>
                <w:iCs/>
                <w:color w:val="000000" w:themeColor="text1"/>
                <w:lang w:val="en-GB" w:bidi="en-US"/>
              </w:rPr>
              <w:tab/>
              <w:t>any other expense incurred or loss suffered in complying with this Subpoena, including legal fees.</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 xml:space="preserve">If you will need to travel from </w:t>
            </w:r>
            <w:r w:rsidRPr="00D436D9">
              <w:rPr>
                <w:rFonts w:cs="Arial"/>
                <w:b/>
                <w:bCs/>
                <w:iCs/>
                <w:color w:val="000000" w:themeColor="text1"/>
                <w:lang w:val="en-GB" w:bidi="en-US"/>
              </w:rPr>
              <w:t>outside of South Australia</w:t>
            </w:r>
            <w:r w:rsidRPr="00D436D9">
              <w:rPr>
                <w:rFonts w:cs="Arial"/>
                <w:bCs/>
                <w:iCs/>
                <w:color w:val="000000" w:themeColor="text1"/>
                <w:lang w:val="en-GB" w:bidi="en-US"/>
              </w:rPr>
              <w:t>, you are entitled to be paid your expenses of attending Court 14 days before the date of the hearing. If this does not happen, you do not need to obey this Subpoena.</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You may apply to the Court for an order for payment of these expenses, if required.</w:t>
            </w:r>
          </w:p>
          <w:p w:rsidR="002C2655" w:rsidRPr="00D436D9" w:rsidRDefault="002C2655" w:rsidP="00D436D9">
            <w:pPr>
              <w:overflowPunct/>
              <w:autoSpaceDE/>
              <w:adjustRightInd/>
              <w:spacing w:before="240" w:after="240"/>
              <w:ind w:right="6"/>
              <w:jc w:val="left"/>
              <w:rPr>
                <w:rFonts w:cs="Arial"/>
                <w:b/>
                <w:bCs/>
                <w:iCs/>
                <w:color w:val="000000" w:themeColor="text1"/>
                <w:lang w:val="en-GB" w:bidi="en-US"/>
              </w:rPr>
            </w:pPr>
            <w:r w:rsidRPr="00D436D9">
              <w:rPr>
                <w:rFonts w:cs="Arial"/>
                <w:b/>
                <w:bCs/>
                <w:iCs/>
                <w:color w:val="000000" w:themeColor="text1"/>
                <w:lang w:val="en-GB" w:bidi="en-US"/>
              </w:rPr>
              <w:t>Consequences of not complying with this Subpoena</w:t>
            </w:r>
          </w:p>
          <w:p w:rsidR="002C2655" w:rsidRPr="00D436D9" w:rsidRDefault="002C2655" w:rsidP="00D436D9">
            <w:pPr>
              <w:pStyle w:val="ListParagraph"/>
              <w:numPr>
                <w:ilvl w:val="0"/>
                <w:numId w:val="1"/>
              </w:numPr>
              <w:overflowPunct/>
              <w:autoSpaceDE/>
              <w:adjustRightInd/>
              <w:spacing w:before="240" w:after="120"/>
              <w:ind w:left="454" w:right="6" w:hanging="454"/>
              <w:contextualSpacing w:val="0"/>
              <w:jc w:val="left"/>
              <w:textAlignment w:val="auto"/>
              <w:rPr>
                <w:rFonts w:cs="Arial"/>
                <w:bCs/>
                <w:iCs/>
                <w:color w:val="000000" w:themeColor="text1"/>
                <w:lang w:val="en-GB" w:bidi="en-US"/>
              </w:rPr>
            </w:pPr>
            <w:r w:rsidRPr="00D436D9">
              <w:rPr>
                <w:rFonts w:cs="Arial"/>
                <w:bCs/>
                <w:iCs/>
                <w:color w:val="000000" w:themeColor="text1"/>
                <w:lang w:val="en-GB" w:bidi="en-US"/>
              </w:rPr>
              <w:t>If you fail to comply with this Subpoena without a lawful excuse, any of the following might happen:</w:t>
            </w:r>
          </w:p>
          <w:p w:rsidR="002C2655" w:rsidRPr="00D436D9" w:rsidRDefault="00954E3F" w:rsidP="00820CB7">
            <w:pPr>
              <w:tabs>
                <w:tab w:val="left" w:pos="9526"/>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(a)</w:t>
            </w:r>
            <w:r w:rsidR="002C2655" w:rsidRPr="00D436D9">
              <w:rPr>
                <w:rFonts w:cs="Arial"/>
                <w:bCs/>
                <w:iCs/>
                <w:color w:val="000000" w:themeColor="text1"/>
                <w:lang w:val="en-GB" w:bidi="en-US"/>
              </w:rPr>
              <w:tab/>
            </w:r>
            <w:r w:rsidR="002C2655" w:rsidRPr="00D436D9">
              <w:rPr>
                <w:rFonts w:cs="Arial"/>
                <w:b/>
                <w:bCs/>
                <w:iCs/>
                <w:color w:val="000000" w:themeColor="text1"/>
                <w:lang w:val="en-GB" w:bidi="en-US"/>
              </w:rPr>
              <w:t>you may be arrested</w:t>
            </w:r>
            <w:r w:rsidR="002C2655" w:rsidRPr="00D436D9">
              <w:rPr>
                <w:rFonts w:cs="Arial"/>
                <w:bCs/>
                <w:iCs/>
                <w:color w:val="000000" w:themeColor="text1"/>
                <w:lang w:val="en-GB" w:bidi="en-US"/>
              </w:rPr>
              <w:t xml:space="preserve"> and brought before the Court.</w:t>
            </w:r>
          </w:p>
          <w:p w:rsidR="002C2655" w:rsidRPr="00D436D9" w:rsidRDefault="00954E3F" w:rsidP="00820CB7">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(b)</w:t>
            </w:r>
            <w:r w:rsidR="002C2655" w:rsidRPr="00D436D9">
              <w:rPr>
                <w:rFonts w:cs="Arial"/>
                <w:bCs/>
                <w:iCs/>
                <w:color w:val="000000" w:themeColor="text1"/>
                <w:lang w:val="en-GB" w:bidi="en-US"/>
              </w:rPr>
              <w:tab/>
              <w:t xml:space="preserve">you may be found to be in </w:t>
            </w:r>
            <w:r w:rsidR="002C2655" w:rsidRPr="00D436D9">
              <w:rPr>
                <w:rFonts w:cs="Arial"/>
                <w:b/>
                <w:bCs/>
                <w:iCs/>
                <w:color w:val="000000" w:themeColor="text1"/>
                <w:lang w:val="en-GB" w:bidi="en-US"/>
              </w:rPr>
              <w:t>contempt of court and may be liable for a fine or imprisonment</w:t>
            </w:r>
            <w:r w:rsidR="002C2655" w:rsidRPr="00D436D9">
              <w:rPr>
                <w:rFonts w:cs="Arial"/>
                <w:bCs/>
                <w:iCs/>
                <w:color w:val="000000" w:themeColor="text1"/>
                <w:lang w:val="en-GB" w:bidi="en-US"/>
              </w:rPr>
              <w:t>.</w:t>
            </w:r>
          </w:p>
          <w:p w:rsidR="002C2655" w:rsidRPr="00D436D9" w:rsidRDefault="00954E3F" w:rsidP="00820CB7">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(c)</w:t>
            </w:r>
            <w:r w:rsidR="002C2655" w:rsidRPr="00D436D9">
              <w:rPr>
                <w:rFonts w:cs="Arial"/>
                <w:bCs/>
                <w:iCs/>
                <w:color w:val="000000" w:themeColor="text1"/>
                <w:lang w:val="en-GB" w:bidi="en-US"/>
              </w:rPr>
              <w:tab/>
              <w:t>the Court may make any other order within its powers to ensure compliance with this Subpoena.</w:t>
            </w:r>
          </w:p>
          <w:p w:rsidR="002C2655" w:rsidRPr="00D436D9" w:rsidRDefault="002C2655" w:rsidP="00D436D9">
            <w:pPr>
              <w:overflowPunct/>
              <w:autoSpaceDE/>
              <w:adjustRightInd/>
              <w:spacing w:before="240" w:after="240"/>
              <w:ind w:right="6"/>
              <w:jc w:val="left"/>
              <w:rPr>
                <w:rFonts w:cs="Arial"/>
                <w:b/>
                <w:bCs/>
                <w:iCs/>
                <w:color w:val="000000" w:themeColor="text1"/>
                <w:lang w:val="en-GB" w:bidi="en-US"/>
              </w:rPr>
            </w:pPr>
            <w:r w:rsidRPr="00D436D9">
              <w:rPr>
                <w:rFonts w:cs="Arial"/>
                <w:b/>
                <w:bCs/>
                <w:iCs/>
                <w:color w:val="000000" w:themeColor="text1"/>
                <w:lang w:val="en-GB" w:bidi="en-US"/>
              </w:rPr>
              <w:t>Attending Court</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D436D9">
              <w:rPr>
                <w:rFonts w:cs="Arial"/>
                <w:color w:val="000000" w:themeColor="text1"/>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rsidR="002C2655" w:rsidRPr="00D436D9" w:rsidRDefault="002C2655" w:rsidP="00D436D9">
            <w:pPr>
              <w:pStyle w:val="ListParagraph"/>
              <w:numPr>
                <w:ilvl w:val="0"/>
                <w:numId w:val="1"/>
              </w:numPr>
              <w:overflowPunct/>
              <w:autoSpaceDE/>
              <w:adjustRightInd/>
              <w:spacing w:before="240" w:after="240"/>
              <w:ind w:left="454" w:right="6" w:hanging="454"/>
              <w:contextualSpacing w:val="0"/>
              <w:jc w:val="left"/>
              <w:textAlignment w:val="auto"/>
              <w:rPr>
                <w:rFonts w:cs="Arial"/>
                <w:iCs/>
                <w:color w:val="000000" w:themeColor="text1"/>
                <w:lang w:val="en-GB" w:bidi="en-US"/>
              </w:rPr>
            </w:pPr>
            <w:r w:rsidRPr="00D436D9">
              <w:rPr>
                <w:rFonts w:cs="Arial"/>
                <w:iCs/>
                <w:color w:val="000000" w:themeColor="text1"/>
                <w:lang w:val="en-GB" w:bidi="en-US"/>
              </w:rPr>
              <w:t xml:space="preserve">For general information about attending Court, Court services and translation services visit </w:t>
            </w:r>
            <w:hyperlink r:id="rId7" w:history="1">
              <w:r w:rsidRPr="00D436D9">
                <w:rPr>
                  <w:color w:val="000000" w:themeColor="text1"/>
                  <w:lang w:val="en-AU"/>
                </w:rPr>
                <w:t>www.courts.sa.gov.au</w:t>
              </w:r>
            </w:hyperlink>
          </w:p>
          <w:p w:rsidR="002C2655" w:rsidRPr="00D436D9" w:rsidRDefault="002C2655" w:rsidP="00D436D9">
            <w:pPr>
              <w:overflowPunct/>
              <w:autoSpaceDE/>
              <w:adjustRightInd/>
              <w:spacing w:before="240" w:after="240"/>
              <w:ind w:right="6"/>
              <w:jc w:val="left"/>
              <w:rPr>
                <w:rFonts w:cs="Arial"/>
                <w:b/>
                <w:bCs/>
                <w:iCs/>
                <w:color w:val="000000" w:themeColor="text1"/>
                <w:lang w:val="en-GB" w:bidi="en-US"/>
              </w:rPr>
            </w:pPr>
            <w:r w:rsidRPr="00D436D9">
              <w:rPr>
                <w:rFonts w:cs="Arial"/>
                <w:b/>
                <w:bCs/>
                <w:iCs/>
                <w:color w:val="000000" w:themeColor="text1"/>
                <w:lang w:val="en-GB" w:bidi="en-US"/>
              </w:rPr>
              <w:t>Questions</w:t>
            </w:r>
          </w:p>
          <w:p w:rsidR="002C2655" w:rsidRPr="00D436D9" w:rsidRDefault="002C2655" w:rsidP="00D436D9">
            <w:pPr>
              <w:pStyle w:val="ListParagraph"/>
              <w:numPr>
                <w:ilvl w:val="0"/>
                <w:numId w:val="1"/>
              </w:numPr>
              <w:overflowPunct/>
              <w:autoSpaceDE/>
              <w:adjustRightInd/>
              <w:spacing w:before="240" w:after="120"/>
              <w:ind w:left="454" w:right="6" w:hanging="454"/>
              <w:jc w:val="left"/>
              <w:textAlignment w:val="auto"/>
              <w:rPr>
                <w:rFonts w:cs="Arial"/>
                <w:bCs/>
                <w:iCs/>
                <w:color w:val="000000" w:themeColor="text1"/>
                <w:lang w:val="en-GB" w:bidi="en-US"/>
              </w:rPr>
            </w:pPr>
            <w:r w:rsidRPr="00D436D9">
              <w:rPr>
                <w:rFonts w:cs="Arial"/>
                <w:bCs/>
                <w:iCs/>
                <w:color w:val="000000" w:themeColor="text1"/>
                <w:lang w:val="en-GB" w:bidi="en-US"/>
              </w:rPr>
              <w:t>If you have any questions about what you must do, or if you cannot comply with the Subpoena, you should contact:</w:t>
            </w:r>
          </w:p>
          <w:p w:rsidR="002C2655" w:rsidRPr="00D436D9" w:rsidRDefault="00954E3F" w:rsidP="00820CB7">
            <w:pPr>
              <w:tabs>
                <w:tab w:val="left" w:pos="9526"/>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(a)</w:t>
            </w:r>
            <w:r w:rsidR="002C2655" w:rsidRPr="00D436D9">
              <w:rPr>
                <w:rFonts w:cs="Arial"/>
                <w:bCs/>
                <w:iCs/>
                <w:color w:val="000000" w:themeColor="text1"/>
                <w:lang w:val="en-GB" w:bidi="en-US"/>
              </w:rPr>
              <w:tab/>
              <w:t>the Registrar of the Court; or</w:t>
            </w:r>
          </w:p>
          <w:p w:rsidR="002C2655" w:rsidRPr="00D436D9" w:rsidRDefault="00954E3F" w:rsidP="00820CB7">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D436D9">
              <w:rPr>
                <w:rFonts w:cs="Arial"/>
                <w:bCs/>
                <w:iCs/>
                <w:color w:val="000000" w:themeColor="text1"/>
                <w:lang w:val="en-GB" w:bidi="en-US"/>
              </w:rPr>
              <w:t>(b)</w:t>
            </w:r>
            <w:r w:rsidR="002C2655" w:rsidRPr="00D436D9">
              <w:rPr>
                <w:rFonts w:cs="Arial"/>
                <w:bCs/>
                <w:iCs/>
                <w:color w:val="000000" w:themeColor="text1"/>
                <w:lang w:val="en-GB" w:bidi="en-US"/>
              </w:rPr>
              <w:tab/>
              <w:t>the party who requested this Subpoena to be issued; or</w:t>
            </w:r>
          </w:p>
          <w:p w:rsidR="002C2655" w:rsidRPr="00D436D9" w:rsidRDefault="00954E3F" w:rsidP="00820CB7">
            <w:pPr>
              <w:tabs>
                <w:tab w:val="left" w:pos="9526"/>
                <w:tab w:val="left" w:pos="10235"/>
              </w:tabs>
              <w:overflowPunct/>
              <w:autoSpaceDE/>
              <w:adjustRightInd/>
              <w:spacing w:before="120" w:after="120"/>
              <w:ind w:left="1020" w:right="6" w:hanging="425"/>
              <w:jc w:val="left"/>
              <w:rPr>
                <w:rFonts w:cs="Arial"/>
                <w:bCs/>
                <w:iCs/>
                <w:color w:val="000000" w:themeColor="text1"/>
                <w:lang w:val="en-GB" w:bidi="en-US"/>
              </w:rPr>
            </w:pPr>
            <w:r w:rsidRPr="00D436D9">
              <w:rPr>
                <w:rFonts w:cs="Arial"/>
                <w:bCs/>
                <w:iCs/>
                <w:color w:val="000000" w:themeColor="text1"/>
                <w:lang w:val="en-GB" w:bidi="en-US"/>
              </w:rPr>
              <w:t>(c)</w:t>
            </w:r>
            <w:r w:rsidR="002C2655" w:rsidRPr="00D436D9">
              <w:rPr>
                <w:rFonts w:cs="Arial"/>
                <w:bCs/>
                <w:iCs/>
                <w:color w:val="000000" w:themeColor="text1"/>
                <w:lang w:val="en-GB" w:bidi="en-US"/>
              </w:rPr>
              <w:tab/>
              <w:t>a solicitor to obtain your own legal advice.</w:t>
            </w:r>
          </w:p>
        </w:tc>
      </w:tr>
      <w:bookmarkEnd w:id="5"/>
    </w:tbl>
    <w:p w:rsidR="002C2655" w:rsidRPr="00D436D9" w:rsidRDefault="002C2655" w:rsidP="002C2655">
      <w:pPr>
        <w:tabs>
          <w:tab w:val="right" w:pos="8789"/>
        </w:tabs>
        <w:rPr>
          <w:rFonts w:cs="Arial"/>
          <w:color w:val="000000" w:themeColor="text1"/>
        </w:rPr>
      </w:pPr>
    </w:p>
    <w:p w:rsidR="002C2655" w:rsidRPr="00D436D9" w:rsidRDefault="002C2655" w:rsidP="002C2655">
      <w:pPr>
        <w:tabs>
          <w:tab w:val="left" w:pos="540"/>
          <w:tab w:val="left" w:pos="1080"/>
          <w:tab w:val="left" w:pos="1134"/>
          <w:tab w:val="left" w:pos="2342"/>
          <w:tab w:val="left" w:pos="4536"/>
          <w:tab w:val="right" w:pos="8460"/>
        </w:tabs>
        <w:ind w:hanging="1077"/>
        <w:rPr>
          <w:rFonts w:cs="Arial"/>
          <w:b/>
          <w:color w:val="000000" w:themeColor="text1"/>
        </w:rPr>
      </w:pPr>
    </w:p>
    <w:p w:rsidR="002C2655" w:rsidRPr="00D436D9" w:rsidRDefault="002C2655" w:rsidP="002C2655">
      <w:pPr>
        <w:tabs>
          <w:tab w:val="left" w:pos="540"/>
          <w:tab w:val="left" w:pos="1080"/>
          <w:tab w:val="left" w:pos="1134"/>
          <w:tab w:val="left" w:pos="2342"/>
          <w:tab w:val="left" w:pos="4536"/>
          <w:tab w:val="right" w:pos="8460"/>
        </w:tabs>
        <w:ind w:hanging="1077"/>
        <w:rPr>
          <w:rFonts w:cs="Arial"/>
          <w:b/>
          <w:color w:val="000000" w:themeColor="text1"/>
        </w:rPr>
      </w:pPr>
    </w:p>
    <w:sectPr w:rsidR="002C2655" w:rsidRPr="00D436D9" w:rsidSect="00F64C03">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55" w:rsidRDefault="002C2655" w:rsidP="002C2655">
      <w:r>
        <w:separator/>
      </w:r>
    </w:p>
  </w:endnote>
  <w:endnote w:type="continuationSeparator" w:id="0">
    <w:p w:rsidR="002C2655" w:rsidRDefault="002C2655" w:rsidP="002C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A3" w:rsidRDefault="00E03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A3" w:rsidRDefault="00E03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A3" w:rsidRDefault="00E0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55" w:rsidRDefault="002C2655" w:rsidP="002C2655">
      <w:r>
        <w:separator/>
      </w:r>
    </w:p>
  </w:footnote>
  <w:footnote w:type="continuationSeparator" w:id="0">
    <w:p w:rsidR="002C2655" w:rsidRDefault="002C2655" w:rsidP="002C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A3" w:rsidRDefault="00E03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03" w:rsidRDefault="002C2655">
    <w:pPr>
      <w:pStyle w:val="Header"/>
    </w:pPr>
    <w:r>
      <w:rPr>
        <w:lang w:val="en-US"/>
      </w:rPr>
      <w:t xml:space="preserve">Form </w:t>
    </w:r>
    <w:r w:rsidR="00B42D4B">
      <w:rPr>
        <w:lang w:val="en-US"/>
      </w:rPr>
      <w:t>105</w:t>
    </w:r>
    <w:r w:rsidR="005779B5">
      <w:rPr>
        <w:lang w:val="en-U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5E0698" w:rsidRDefault="002C2655" w:rsidP="00E92F2A">
    <w:pPr>
      <w:pStyle w:val="Header"/>
      <w:rPr>
        <w:rFonts w:cs="Arial"/>
        <w:lang w:val="en-US"/>
      </w:rPr>
    </w:pPr>
    <w:r w:rsidRPr="005E0698">
      <w:rPr>
        <w:rFonts w:cs="Arial"/>
        <w:lang w:val="en-US"/>
      </w:rPr>
      <w:t xml:space="preserve">Form </w:t>
    </w:r>
    <w:r w:rsidR="00B42D4B">
      <w:rPr>
        <w:rFonts w:cs="Arial"/>
        <w:lang w:val="en-US"/>
      </w:rPr>
      <w:t>105</w:t>
    </w:r>
    <w:r w:rsidR="00E03CA3">
      <w:rPr>
        <w:rFonts w:cs="Arial"/>
        <w:lang w:val="en-US"/>
      </w:rPr>
      <w:t>E</w:t>
    </w:r>
  </w:p>
  <w:p w:rsidR="00917942" w:rsidRPr="005E0698" w:rsidRDefault="007909BE"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5E0698" w:rsidTr="002B1773">
      <w:tc>
        <w:tcPr>
          <w:tcW w:w="3899" w:type="pct"/>
          <w:gridSpan w:val="2"/>
          <w:tcBorders>
            <w:top w:val="single" w:sz="4" w:space="0" w:color="auto"/>
          </w:tcBorders>
        </w:tcPr>
        <w:p w:rsidR="00014224" w:rsidRPr="005E0698" w:rsidRDefault="002C2655" w:rsidP="00607F7A">
          <w:pPr>
            <w:pStyle w:val="Footer"/>
            <w:rPr>
              <w:rFonts w:cs="Arial"/>
              <w:b/>
            </w:rPr>
          </w:pPr>
          <w:r w:rsidRPr="005E0698">
            <w:rPr>
              <w:rFonts w:cs="Arial"/>
              <w:b/>
              <w:sz w:val="16"/>
            </w:rPr>
            <w:t>To be inserted by Court</w:t>
          </w:r>
        </w:p>
      </w:tc>
      <w:tc>
        <w:tcPr>
          <w:tcW w:w="1101" w:type="pct"/>
          <w:tcBorders>
            <w:top w:val="single" w:sz="4" w:space="0" w:color="auto"/>
          </w:tcBorders>
        </w:tcPr>
        <w:p w:rsidR="00014224" w:rsidRPr="005E0698" w:rsidRDefault="007909BE" w:rsidP="00607F7A">
          <w:pPr>
            <w:pStyle w:val="Footer"/>
            <w:rPr>
              <w:rFonts w:cs="Arial"/>
            </w:rPr>
          </w:pPr>
        </w:p>
      </w:tc>
    </w:tr>
    <w:tr w:rsidR="000A6DD3" w:rsidRPr="005E0698" w:rsidTr="00917942">
      <w:trPr>
        <w:trHeight w:val="1148"/>
      </w:trPr>
      <w:tc>
        <w:tcPr>
          <w:tcW w:w="3899" w:type="pct"/>
          <w:gridSpan w:val="2"/>
          <w:tcBorders>
            <w:bottom w:val="single" w:sz="2" w:space="0" w:color="auto"/>
          </w:tcBorders>
        </w:tcPr>
        <w:p w:rsidR="000A6DD3" w:rsidRPr="005E0698" w:rsidRDefault="007909BE" w:rsidP="00607F7A">
          <w:pPr>
            <w:pStyle w:val="Footer"/>
            <w:rPr>
              <w:rFonts w:cs="Arial"/>
            </w:rPr>
          </w:pPr>
        </w:p>
        <w:p w:rsidR="000A6DD3" w:rsidRPr="005E0698" w:rsidRDefault="002C2655" w:rsidP="00607F7A">
          <w:pPr>
            <w:pStyle w:val="Footer"/>
            <w:rPr>
              <w:rFonts w:cs="Arial"/>
            </w:rPr>
          </w:pPr>
          <w:r w:rsidRPr="005E0698">
            <w:rPr>
              <w:rFonts w:cs="Arial"/>
            </w:rPr>
            <w:t xml:space="preserve">Case Number: </w:t>
          </w:r>
        </w:p>
        <w:p w:rsidR="000A6DD3" w:rsidRPr="005E0698" w:rsidRDefault="007909BE" w:rsidP="00607F7A">
          <w:pPr>
            <w:pStyle w:val="Footer"/>
            <w:rPr>
              <w:rFonts w:cs="Arial"/>
            </w:rPr>
          </w:pPr>
        </w:p>
        <w:p w:rsidR="000A6DD3" w:rsidRPr="005E0698" w:rsidRDefault="002C2655" w:rsidP="00607F7A">
          <w:pPr>
            <w:pStyle w:val="Footer"/>
            <w:rPr>
              <w:rFonts w:cs="Arial"/>
            </w:rPr>
          </w:pPr>
          <w:r w:rsidRPr="005E0698">
            <w:rPr>
              <w:rFonts w:cs="Arial"/>
            </w:rPr>
            <w:t>Date Filed:</w:t>
          </w:r>
        </w:p>
        <w:p w:rsidR="000A6DD3" w:rsidRPr="005E0698" w:rsidRDefault="007909BE" w:rsidP="00014224">
          <w:pPr>
            <w:pStyle w:val="Footer"/>
            <w:tabs>
              <w:tab w:val="clear" w:pos="4153"/>
              <w:tab w:val="clear" w:pos="8306"/>
            </w:tabs>
            <w:rPr>
              <w:rFonts w:cs="Arial"/>
            </w:rPr>
          </w:pPr>
        </w:p>
        <w:p w:rsidR="000A6DD3" w:rsidRPr="005E0698" w:rsidRDefault="002C2655" w:rsidP="00607F7A">
          <w:pPr>
            <w:pStyle w:val="Footer"/>
            <w:rPr>
              <w:rFonts w:cs="Arial"/>
            </w:rPr>
          </w:pPr>
          <w:r w:rsidRPr="005E0698">
            <w:rPr>
              <w:rFonts w:cs="Arial"/>
            </w:rPr>
            <w:t>FDN:</w:t>
          </w:r>
        </w:p>
        <w:p w:rsidR="000A6DD3" w:rsidRPr="005E0698" w:rsidRDefault="007909BE" w:rsidP="00607F7A">
          <w:pPr>
            <w:pStyle w:val="Footer"/>
            <w:rPr>
              <w:rFonts w:cs="Arial"/>
            </w:rPr>
          </w:pPr>
        </w:p>
        <w:p w:rsidR="000A6DD3" w:rsidRPr="005E0698" w:rsidRDefault="007909BE" w:rsidP="00607F7A">
          <w:pPr>
            <w:pStyle w:val="Footer"/>
            <w:rPr>
              <w:rFonts w:cs="Arial"/>
            </w:rPr>
          </w:pPr>
        </w:p>
      </w:tc>
      <w:tc>
        <w:tcPr>
          <w:tcW w:w="1101" w:type="pct"/>
          <w:tcBorders>
            <w:bottom w:val="single" w:sz="2" w:space="0" w:color="auto"/>
          </w:tcBorders>
        </w:tcPr>
        <w:p w:rsidR="000A6DD3" w:rsidRPr="005E0698" w:rsidRDefault="007909BE" w:rsidP="00607F7A">
          <w:pPr>
            <w:pStyle w:val="Footer"/>
            <w:rPr>
              <w:rFonts w:cs="Arial"/>
            </w:rPr>
          </w:pPr>
        </w:p>
      </w:tc>
    </w:tr>
    <w:tr w:rsidR="000A6DD3" w:rsidRPr="005E0698" w:rsidTr="00917942">
      <w:trPr>
        <w:trHeight w:val="410"/>
      </w:trPr>
      <w:tc>
        <w:tcPr>
          <w:tcW w:w="1311" w:type="pct"/>
          <w:tcBorders>
            <w:top w:val="single" w:sz="2" w:space="0" w:color="auto"/>
            <w:bottom w:val="nil"/>
          </w:tcBorders>
        </w:tcPr>
        <w:p w:rsidR="000A6DD3" w:rsidRPr="005E0698" w:rsidRDefault="002C2655" w:rsidP="000A6DD3">
          <w:pPr>
            <w:pStyle w:val="Footer"/>
            <w:jc w:val="left"/>
            <w:rPr>
              <w:rFonts w:cs="Arial"/>
            </w:rPr>
          </w:pPr>
          <w:r w:rsidRPr="005E0698">
            <w:rPr>
              <w:rFonts w:cs="Arial"/>
              <w:b/>
            </w:rPr>
            <w:t>Hearing Date and Time:</w:t>
          </w:r>
          <w:r w:rsidRPr="005E0698">
            <w:rPr>
              <w:rFonts w:cs="Arial"/>
            </w:rPr>
            <w:t xml:space="preserve"> </w:t>
          </w:r>
        </w:p>
        <w:p w:rsidR="000A6DD3" w:rsidRPr="005E0698" w:rsidRDefault="007909BE" w:rsidP="000A6DD3">
          <w:pPr>
            <w:pStyle w:val="Footer"/>
            <w:jc w:val="left"/>
            <w:rPr>
              <w:rFonts w:cs="Arial"/>
            </w:rPr>
          </w:pPr>
        </w:p>
      </w:tc>
      <w:tc>
        <w:tcPr>
          <w:tcW w:w="2588" w:type="pct"/>
          <w:tcBorders>
            <w:top w:val="single" w:sz="2" w:space="0" w:color="auto"/>
            <w:bottom w:val="nil"/>
          </w:tcBorders>
        </w:tcPr>
        <w:p w:rsidR="000A6DD3" w:rsidRPr="005E0698" w:rsidRDefault="007909BE" w:rsidP="000A6DD3">
          <w:pPr>
            <w:pStyle w:val="Footer"/>
            <w:rPr>
              <w:rFonts w:cs="Arial"/>
            </w:rPr>
          </w:pPr>
        </w:p>
      </w:tc>
      <w:tc>
        <w:tcPr>
          <w:tcW w:w="1101" w:type="pct"/>
          <w:tcBorders>
            <w:top w:val="single" w:sz="2" w:space="0" w:color="auto"/>
            <w:bottom w:val="nil"/>
          </w:tcBorders>
        </w:tcPr>
        <w:p w:rsidR="000A6DD3" w:rsidRPr="005E0698" w:rsidRDefault="007909BE" w:rsidP="00607F7A">
          <w:pPr>
            <w:pStyle w:val="Footer"/>
            <w:rPr>
              <w:rFonts w:cs="Arial"/>
            </w:rPr>
          </w:pPr>
        </w:p>
      </w:tc>
    </w:tr>
    <w:tr w:rsidR="000A6DD3" w:rsidRPr="005E0698" w:rsidTr="00917942">
      <w:trPr>
        <w:trHeight w:val="410"/>
      </w:trPr>
      <w:tc>
        <w:tcPr>
          <w:tcW w:w="1311" w:type="pct"/>
          <w:tcBorders>
            <w:top w:val="nil"/>
            <w:bottom w:val="single" w:sz="4" w:space="0" w:color="auto"/>
          </w:tcBorders>
        </w:tcPr>
        <w:p w:rsidR="000A6DD3" w:rsidRPr="005E0698" w:rsidRDefault="002C2655" w:rsidP="000A6DD3">
          <w:pPr>
            <w:pStyle w:val="Footer"/>
            <w:jc w:val="left"/>
            <w:rPr>
              <w:rFonts w:cs="Arial"/>
              <w:b/>
            </w:rPr>
          </w:pPr>
          <w:r w:rsidRPr="005E0698">
            <w:rPr>
              <w:rFonts w:cs="Arial"/>
              <w:b/>
            </w:rPr>
            <w:t>Hearing Location:</w:t>
          </w:r>
        </w:p>
        <w:p w:rsidR="00654C0B" w:rsidRPr="005E0698" w:rsidRDefault="007909BE" w:rsidP="000A6DD3">
          <w:pPr>
            <w:pStyle w:val="Footer"/>
            <w:jc w:val="left"/>
            <w:rPr>
              <w:rFonts w:cs="Arial"/>
              <w:b/>
            </w:rPr>
          </w:pPr>
        </w:p>
        <w:p w:rsidR="00654C0B" w:rsidRPr="005E0698" w:rsidRDefault="007909BE" w:rsidP="000A6DD3">
          <w:pPr>
            <w:pStyle w:val="Footer"/>
            <w:jc w:val="left"/>
            <w:rPr>
              <w:rFonts w:cs="Arial"/>
              <w:b/>
            </w:rPr>
          </w:pPr>
        </w:p>
        <w:p w:rsidR="00654C0B" w:rsidRPr="005E0698" w:rsidRDefault="007909BE" w:rsidP="000A6DD3">
          <w:pPr>
            <w:pStyle w:val="Footer"/>
            <w:jc w:val="left"/>
            <w:rPr>
              <w:rFonts w:cs="Arial"/>
            </w:rPr>
          </w:pPr>
        </w:p>
      </w:tc>
      <w:tc>
        <w:tcPr>
          <w:tcW w:w="2588" w:type="pct"/>
          <w:tcBorders>
            <w:top w:val="nil"/>
            <w:bottom w:val="single" w:sz="2" w:space="0" w:color="auto"/>
          </w:tcBorders>
        </w:tcPr>
        <w:p w:rsidR="000A6DD3" w:rsidRPr="005E0698" w:rsidRDefault="007909BE" w:rsidP="00206EBF">
          <w:pPr>
            <w:pStyle w:val="Footer"/>
            <w:rPr>
              <w:rFonts w:cs="Arial"/>
            </w:rPr>
          </w:pPr>
        </w:p>
      </w:tc>
      <w:tc>
        <w:tcPr>
          <w:tcW w:w="1101" w:type="pct"/>
          <w:tcBorders>
            <w:top w:val="nil"/>
            <w:bottom w:val="single" w:sz="4" w:space="0" w:color="auto"/>
          </w:tcBorders>
        </w:tcPr>
        <w:p w:rsidR="000A6DD3" w:rsidRPr="005E0698" w:rsidRDefault="007909BE" w:rsidP="00607F7A">
          <w:pPr>
            <w:pStyle w:val="Footer"/>
            <w:rPr>
              <w:rFonts w:cs="Arial"/>
            </w:rPr>
          </w:pPr>
        </w:p>
      </w:tc>
    </w:tr>
  </w:tbl>
  <w:p w:rsidR="00AA4A90" w:rsidRDefault="007909BE"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55"/>
    <w:rsid w:val="0001274D"/>
    <w:rsid w:val="000227B2"/>
    <w:rsid w:val="0006561C"/>
    <w:rsid w:val="001E0D3A"/>
    <w:rsid w:val="001F2529"/>
    <w:rsid w:val="002C2655"/>
    <w:rsid w:val="003637A7"/>
    <w:rsid w:val="003643EC"/>
    <w:rsid w:val="003C3D2F"/>
    <w:rsid w:val="00430F9B"/>
    <w:rsid w:val="00443536"/>
    <w:rsid w:val="004B0B20"/>
    <w:rsid w:val="00502077"/>
    <w:rsid w:val="0053766F"/>
    <w:rsid w:val="005779B5"/>
    <w:rsid w:val="005A556C"/>
    <w:rsid w:val="005C4742"/>
    <w:rsid w:val="00622751"/>
    <w:rsid w:val="006965D0"/>
    <w:rsid w:val="00707CE7"/>
    <w:rsid w:val="00720428"/>
    <w:rsid w:val="007623AE"/>
    <w:rsid w:val="007909BE"/>
    <w:rsid w:val="00793DE4"/>
    <w:rsid w:val="007F32AB"/>
    <w:rsid w:val="007F6E94"/>
    <w:rsid w:val="00820D91"/>
    <w:rsid w:val="00901E7C"/>
    <w:rsid w:val="00913E9F"/>
    <w:rsid w:val="00954E3F"/>
    <w:rsid w:val="0099581F"/>
    <w:rsid w:val="009A0B1B"/>
    <w:rsid w:val="00A43061"/>
    <w:rsid w:val="00A77DCE"/>
    <w:rsid w:val="00AE5CEE"/>
    <w:rsid w:val="00B42D4B"/>
    <w:rsid w:val="00C27904"/>
    <w:rsid w:val="00C656E5"/>
    <w:rsid w:val="00C703AE"/>
    <w:rsid w:val="00D436D9"/>
    <w:rsid w:val="00D5353F"/>
    <w:rsid w:val="00D62C9B"/>
    <w:rsid w:val="00DA4B5A"/>
    <w:rsid w:val="00E03CA3"/>
    <w:rsid w:val="00E87884"/>
    <w:rsid w:val="00E9004C"/>
    <w:rsid w:val="00F13B48"/>
    <w:rsid w:val="00F53F80"/>
    <w:rsid w:val="00FB018B"/>
    <w:rsid w:val="00FE0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4FB9D-A40F-4E97-9FC3-C911B181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65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655"/>
    <w:pPr>
      <w:ind w:left="720"/>
      <w:contextualSpacing/>
    </w:pPr>
  </w:style>
  <w:style w:type="paragraph" w:styleId="Footer">
    <w:name w:val="footer"/>
    <w:basedOn w:val="Normal"/>
    <w:link w:val="FooterChar"/>
    <w:uiPriority w:val="99"/>
    <w:rsid w:val="002C2655"/>
    <w:pPr>
      <w:tabs>
        <w:tab w:val="center" w:pos="4153"/>
        <w:tab w:val="right" w:pos="8306"/>
      </w:tabs>
    </w:pPr>
  </w:style>
  <w:style w:type="character" w:customStyle="1" w:styleId="FooterChar">
    <w:name w:val="Footer Char"/>
    <w:basedOn w:val="DefaultParagraphFont"/>
    <w:link w:val="Footer"/>
    <w:uiPriority w:val="99"/>
    <w:rsid w:val="002C2655"/>
    <w:rPr>
      <w:rFonts w:ascii="Arial" w:eastAsia="Times New Roman" w:hAnsi="Arial" w:cs="Times New Roman"/>
      <w:sz w:val="20"/>
      <w:szCs w:val="20"/>
    </w:rPr>
  </w:style>
  <w:style w:type="paragraph" w:styleId="Header">
    <w:name w:val="header"/>
    <w:basedOn w:val="Normal"/>
    <w:link w:val="HeaderChar"/>
    <w:uiPriority w:val="99"/>
    <w:rsid w:val="002C2655"/>
    <w:pPr>
      <w:tabs>
        <w:tab w:val="center" w:pos="4153"/>
        <w:tab w:val="right" w:pos="8306"/>
      </w:tabs>
    </w:pPr>
  </w:style>
  <w:style w:type="character" w:customStyle="1" w:styleId="HeaderChar">
    <w:name w:val="Header Char"/>
    <w:basedOn w:val="DefaultParagraphFont"/>
    <w:link w:val="Header"/>
    <w:uiPriority w:val="99"/>
    <w:rsid w:val="002C2655"/>
    <w:rPr>
      <w:rFonts w:ascii="Arial" w:eastAsia="Times New Roman" w:hAnsi="Arial" w:cs="Times New Roman"/>
      <w:sz w:val="20"/>
      <w:szCs w:val="20"/>
    </w:rPr>
  </w:style>
  <w:style w:type="table" w:styleId="TableGrid">
    <w:name w:val="Table Grid"/>
    <w:basedOn w:val="TableNormal"/>
    <w:uiPriority w:val="59"/>
    <w:rsid w:val="002C265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436D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F2EEC-AE45-4F6F-ADA7-D493B64F7D7E}"/>
</file>

<file path=customXml/itemProps2.xml><?xml version="1.0" encoding="utf-8"?>
<ds:datastoreItem xmlns:ds="http://schemas.openxmlformats.org/officeDocument/2006/customXml" ds:itemID="{6D130E40-8D66-4661-B87A-617D1518B6EC}"/>
</file>

<file path=customXml/itemProps3.xml><?xml version="1.0" encoding="utf-8"?>
<ds:datastoreItem xmlns:ds="http://schemas.openxmlformats.org/officeDocument/2006/customXml" ds:itemID="{907DEBF4-4724-464D-9EF1-7FD8BA1544F3}"/>
</file>

<file path=docProps/app.xml><?xml version="1.0" encoding="utf-8"?>
<Properties xmlns="http://schemas.openxmlformats.org/officeDocument/2006/extended-properties" xmlns:vt="http://schemas.openxmlformats.org/officeDocument/2006/docPropsVTypes">
  <Template>Normal</Template>
  <TotalTime>14</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105E Subpoena to Attend to Give Evidence (Wardens)</dc:title>
  <dc:subject/>
  <dc:creator>Courts Administration Authority</dc:creator>
  <cp:keywords/>
  <dc:description/>
  <dcterms:created xsi:type="dcterms:W3CDTF">2020-02-04T01:39:00Z</dcterms:created>
  <dcterms:modified xsi:type="dcterms:W3CDTF">2020-04-30T05:54:00Z</dcterms:modified>
</cp:coreProperties>
</file>